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B53" w:rsidRDefault="003B7BF8" w:rsidP="008649B1">
      <w:pPr>
        <w:pStyle w:val="Heading1"/>
        <w:jc w:val="center"/>
      </w:pPr>
      <w:bookmarkStart w:id="0" w:name="_Toc299985484"/>
      <w:bookmarkStart w:id="1" w:name="_Toc304830793"/>
      <w:bookmarkStart w:id="2" w:name="_Toc363546784"/>
      <w:r>
        <w:t>SWAP, SCAL, SCAL, COPY, AXPY &amp; DOT</w:t>
      </w:r>
      <w:r w:rsidR="00687B53">
        <w:t xml:space="preserve"> Functions – High Level Design</w:t>
      </w:r>
      <w:bookmarkEnd w:id="0"/>
      <w:bookmarkEnd w:id="1"/>
      <w:bookmarkEnd w:id="2"/>
    </w:p>
    <w:p w:rsidR="00687B53" w:rsidRDefault="00687B53" w:rsidP="00687B53">
      <w:pPr>
        <w:ind w:left="2880" w:firstLine="720"/>
        <w:jc w:val="both"/>
      </w:pPr>
      <w:r w:rsidRPr="0031508B">
        <w:rPr>
          <w:b/>
        </w:rPr>
        <w:t>Version</w:t>
      </w:r>
      <w:r>
        <w:t xml:space="preserve"> – </w:t>
      </w:r>
      <w:r w:rsidR="00FA5AD0">
        <w:rPr>
          <w:b/>
        </w:rPr>
        <w:t>1</w:t>
      </w:r>
      <w:r w:rsidRPr="0031508B">
        <w:rPr>
          <w:b/>
        </w:rPr>
        <w:t>.</w:t>
      </w:r>
      <w:r w:rsidR="00FA5AD0">
        <w:rPr>
          <w:b/>
        </w:rPr>
        <w:t>0</w:t>
      </w:r>
    </w:p>
    <w:p w:rsidR="003B7BF8" w:rsidRDefault="00193445">
      <w:pPr>
        <w:pStyle w:val="TOC1"/>
        <w:tabs>
          <w:tab w:val="right" w:leader="dot" w:pos="9016"/>
        </w:tabs>
        <w:rPr>
          <w:rFonts w:eastAsiaTheme="minorEastAsia"/>
          <w:noProof/>
        </w:rPr>
      </w:pPr>
      <w:r>
        <w:fldChar w:fldCharType="begin"/>
      </w:r>
      <w:r w:rsidR="00687B53">
        <w:instrText xml:space="preserve"> TOC \o "1-4" \h \z \u </w:instrText>
      </w:r>
      <w:r>
        <w:fldChar w:fldCharType="separate"/>
      </w:r>
      <w:hyperlink w:anchor="_Toc363546784" w:history="1">
        <w:r w:rsidR="003B7BF8" w:rsidRPr="004741C8">
          <w:rPr>
            <w:rStyle w:val="Hyperlink"/>
            <w:noProof/>
          </w:rPr>
          <w:t>SWAP, SCAL, SCAL, COPY, AXPY &amp; DOT Functions – High Level Design</w:t>
        </w:r>
        <w:r w:rsidR="003B7BF8">
          <w:rPr>
            <w:noProof/>
            <w:webHidden/>
          </w:rPr>
          <w:tab/>
        </w:r>
        <w:r w:rsidR="003B7BF8">
          <w:rPr>
            <w:noProof/>
            <w:webHidden/>
          </w:rPr>
          <w:fldChar w:fldCharType="begin"/>
        </w:r>
        <w:r w:rsidR="003B7BF8">
          <w:rPr>
            <w:noProof/>
            <w:webHidden/>
          </w:rPr>
          <w:instrText xml:space="preserve"> PAGEREF _Toc363546784 \h </w:instrText>
        </w:r>
        <w:r w:rsidR="003B7BF8">
          <w:rPr>
            <w:noProof/>
            <w:webHidden/>
          </w:rPr>
        </w:r>
        <w:r w:rsidR="003B7BF8">
          <w:rPr>
            <w:noProof/>
            <w:webHidden/>
          </w:rPr>
          <w:fldChar w:fldCharType="separate"/>
        </w:r>
        <w:r w:rsidR="003B7BF8">
          <w:rPr>
            <w:noProof/>
            <w:webHidden/>
          </w:rPr>
          <w:t>1</w:t>
        </w:r>
        <w:r w:rsidR="003B7BF8">
          <w:rPr>
            <w:noProof/>
            <w:webHidden/>
          </w:rPr>
          <w:fldChar w:fldCharType="end"/>
        </w:r>
      </w:hyperlink>
    </w:p>
    <w:p w:rsidR="003B7BF8" w:rsidRDefault="003B7BF8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6785" w:history="1">
        <w:r w:rsidRPr="004741C8">
          <w:rPr>
            <w:rStyle w:val="Hyperlink"/>
            <w:noProof/>
          </w:rPr>
          <w:t>SWAP – Interchanges two vectors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786" w:history="1">
        <w:r w:rsidRPr="004741C8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787" w:history="1">
        <w:r w:rsidRPr="004741C8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8" w:anchor="_Toc363546788" w:history="1">
        <w:r w:rsidRPr="004741C8">
          <w:rPr>
            <w:rStyle w:val="Hyperlink"/>
            <w:noProof/>
          </w:rPr>
          <w:t>Double Precision  DSWAP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9" w:anchor="_Toc363546789" w:history="1">
        <w:r w:rsidRPr="004741C8">
          <w:rPr>
            <w:rStyle w:val="Hyperlink"/>
            <w:noProof/>
          </w:rPr>
          <w:t>Single Precision  SSWAP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0" w:anchor="_Toc363546790" w:history="1">
        <w:r w:rsidRPr="004741C8">
          <w:rPr>
            <w:rStyle w:val="Hyperlink"/>
            <w:noProof/>
          </w:rPr>
          <w:t>Double Complex ZSWAP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1" w:anchor="_Toc363546791" w:history="1">
        <w:r w:rsidRPr="004741C8">
          <w:rPr>
            <w:rStyle w:val="Hyperlink"/>
            <w:noProof/>
          </w:rPr>
          <w:t>Single Complex CSWAP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792" w:history="1">
        <w:r w:rsidRPr="004741C8">
          <w:rPr>
            <w:rStyle w:val="Hyperlink"/>
            <w:noProof/>
          </w:rPr>
          <w:t>DES</w:t>
        </w:r>
        <w:bookmarkStart w:id="3" w:name="_GoBack"/>
        <w:bookmarkEnd w:id="3"/>
        <w:r w:rsidRPr="004741C8">
          <w:rPr>
            <w:rStyle w:val="Hyperlink"/>
            <w:noProof/>
          </w:rPr>
          <w:t>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6793" w:history="1">
        <w:r w:rsidRPr="004741C8">
          <w:rPr>
            <w:rStyle w:val="Hyperlink"/>
            <w:noProof/>
          </w:rPr>
          <w:t>SCAL – Scales a vector by a constant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794" w:history="1">
        <w:r w:rsidRPr="004741C8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795" w:history="1">
        <w:r w:rsidRPr="004741C8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796" w:history="1">
        <w:r w:rsidRPr="004741C8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2" w:anchor="_Toc363546797" w:history="1">
        <w:r w:rsidRPr="004741C8">
          <w:rPr>
            <w:rStyle w:val="Hyperlink"/>
            <w:noProof/>
          </w:rPr>
          <w:t>Single Precision SSCAL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3" w:anchor="_Toc363546798" w:history="1">
        <w:r w:rsidRPr="004741C8">
          <w:rPr>
            <w:rStyle w:val="Hyperlink"/>
            <w:noProof/>
          </w:rPr>
          <w:t>Double Precision DSCAL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4" w:anchor="_Toc363546799" w:history="1">
        <w:r w:rsidRPr="004741C8">
          <w:rPr>
            <w:rStyle w:val="Hyperlink"/>
            <w:noProof/>
          </w:rPr>
          <w:t>Single Complex CSCAL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_Toc363546799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5" w:anchor="_Toc363546800" w:history="1">
        <w:r w:rsidRPr="004741C8">
          <w:rPr>
            <w:rStyle w:val="Hyperlink"/>
            <w:noProof/>
          </w:rPr>
          <w:t>Double Complex ZSCAL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6801" w:history="1">
        <w:r w:rsidRPr="004741C8">
          <w:rPr>
            <w:rStyle w:val="Hyperlink"/>
            <w:noProof/>
          </w:rPr>
          <w:t>CSSCAL, ZDSCAL – Scales a vector by a real constant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02" w:history="1">
        <w:r w:rsidRPr="004741C8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03" w:history="1">
        <w:r w:rsidRPr="004741C8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04" w:history="1">
        <w:r w:rsidRPr="004741C8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6" w:anchor="_Toc363546805" w:history="1">
        <w:r w:rsidRPr="004741C8">
          <w:rPr>
            <w:rStyle w:val="Hyperlink"/>
            <w:noProof/>
          </w:rPr>
          <w:t>Single Complex CSSCAL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7" w:anchor="_Toc363546806" w:history="1">
        <w:r w:rsidRPr="004741C8">
          <w:rPr>
            <w:rStyle w:val="Hyperlink"/>
            <w:noProof/>
          </w:rPr>
          <w:t>Double Complex ZDSCAL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6807" w:history="1">
        <w:r w:rsidRPr="004741C8">
          <w:rPr>
            <w:rStyle w:val="Hyperlink"/>
            <w:noProof/>
          </w:rPr>
          <w:t>COPY – Copy a vector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08" w:history="1">
        <w:r w:rsidRPr="004741C8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09" w:history="1">
        <w:r w:rsidRPr="004741C8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10" w:history="1">
        <w:r w:rsidRPr="004741C8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8" w:anchor="_Toc363546811" w:history="1">
        <w:r w:rsidRPr="004741C8">
          <w:rPr>
            <w:rStyle w:val="Hyperlink"/>
            <w:noProof/>
          </w:rPr>
          <w:t>Single Precision SCOPY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19" w:anchor="_Toc363546812" w:history="1">
        <w:r w:rsidRPr="004741C8">
          <w:rPr>
            <w:rStyle w:val="Hyperlink"/>
            <w:noProof/>
          </w:rPr>
          <w:t>Double Precision DCOPY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0" w:anchor="_Toc363546813" w:history="1">
        <w:r w:rsidRPr="004741C8">
          <w:rPr>
            <w:rStyle w:val="Hyperlink"/>
            <w:noProof/>
          </w:rPr>
          <w:t>Double Complex ZCOPY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1" w:anchor="_Toc363546814" w:history="1">
        <w:r w:rsidRPr="004741C8">
          <w:rPr>
            <w:rStyle w:val="Hyperlink"/>
            <w:noProof/>
          </w:rPr>
          <w:t>Single Complex CCOPY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6815" w:history="1">
        <w:r w:rsidRPr="004741C8">
          <w:rPr>
            <w:rStyle w:val="Hyperlink"/>
            <w:noProof/>
          </w:rPr>
          <w:t>AXPY – Scale X and add to 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16" w:history="1">
        <w:r w:rsidRPr="004741C8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17" w:history="1">
        <w:r w:rsidRPr="004741C8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18" w:history="1">
        <w:r w:rsidRPr="004741C8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2" w:anchor="_Toc363546819" w:history="1">
        <w:r w:rsidRPr="004741C8">
          <w:rPr>
            <w:rStyle w:val="Hyperlink"/>
            <w:rFonts w:cs="Courier New"/>
            <w:noProof/>
          </w:rPr>
          <w:t>Double Precision DAXPY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3" w:anchor="_Toc363546820" w:history="1">
        <w:r w:rsidRPr="004741C8">
          <w:rPr>
            <w:rStyle w:val="Hyperlink"/>
            <w:noProof/>
          </w:rPr>
          <w:t>Single Precision SAXPY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4" w:anchor="_Toc363546821" w:history="1">
        <w:r w:rsidRPr="004741C8">
          <w:rPr>
            <w:rStyle w:val="Hyperlink"/>
            <w:noProof/>
          </w:rPr>
          <w:t>Single Complex CAXPY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5" w:anchor="_Toc363546822" w:history="1">
        <w:r w:rsidRPr="004741C8">
          <w:rPr>
            <w:rStyle w:val="Hyperlink"/>
            <w:noProof/>
          </w:rPr>
          <w:t>Double Complex ZAXPY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2"/>
        <w:tabs>
          <w:tab w:val="right" w:leader="dot" w:pos="9016"/>
        </w:tabs>
        <w:rPr>
          <w:rFonts w:eastAsiaTheme="minorEastAsia"/>
          <w:noProof/>
        </w:rPr>
      </w:pPr>
      <w:hyperlink w:anchor="_Toc363546823" w:history="1">
        <w:r w:rsidRPr="004741C8">
          <w:rPr>
            <w:rStyle w:val="Hyperlink"/>
            <w:noProof/>
          </w:rPr>
          <w:t>DOT – Vector dot product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24" w:history="1">
        <w:r w:rsidRPr="004741C8">
          <w:rPr>
            <w:rStyle w:val="Hyperlink"/>
            <w:noProof/>
          </w:rPr>
          <w:t>REQUIREMENT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25" w:history="1">
        <w:r w:rsidRPr="004741C8">
          <w:rPr>
            <w:rStyle w:val="Hyperlink"/>
            <w:noProof/>
          </w:rPr>
          <w:t>API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6" w:anchor="_Toc363546826" w:history="1">
        <w:r w:rsidRPr="004741C8">
          <w:rPr>
            <w:rStyle w:val="Hyperlink"/>
            <w:rFonts w:cs="Courier New"/>
            <w:noProof/>
          </w:rPr>
          <w:t>Double Precision DDOT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4"/>
        <w:tabs>
          <w:tab w:val="right" w:leader="dot" w:pos="9016"/>
        </w:tabs>
        <w:rPr>
          <w:rFonts w:eastAsiaTheme="minorEastAsia"/>
          <w:noProof/>
        </w:rPr>
      </w:pPr>
      <w:hyperlink r:id="rId27" w:anchor="_Toc363546827" w:history="1">
        <w:r w:rsidRPr="004741C8">
          <w:rPr>
            <w:rStyle w:val="Hyperlink"/>
            <w:noProof/>
          </w:rPr>
          <w:t>Single Precision SDOT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28" w:history="1">
        <w:r w:rsidRPr="004741C8">
          <w:rPr>
            <w:rStyle w:val="Hyperlink"/>
            <w:noProof/>
          </w:rPr>
          <w:t>DESIGN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3B7BF8" w:rsidRDefault="003B7BF8">
      <w:pPr>
        <w:pStyle w:val="TOC3"/>
        <w:tabs>
          <w:tab w:val="right" w:leader="dot" w:pos="9016"/>
        </w:tabs>
        <w:rPr>
          <w:rFonts w:eastAsiaTheme="minorEastAsia"/>
          <w:noProof/>
        </w:rPr>
      </w:pPr>
      <w:hyperlink w:anchor="_Toc363546829" w:history="1">
        <w:r w:rsidRPr="004741C8">
          <w:rPr>
            <w:rStyle w:val="Hyperlink"/>
            <w:noProof/>
          </w:rPr>
          <w:t>THE REDUCTION FRAMEWORK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_Toc363546829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687B53" w:rsidRDefault="00193445" w:rsidP="00687B53">
      <w:r>
        <w:fldChar w:fldCharType="end"/>
      </w:r>
    </w:p>
    <w:p w:rsidR="00687B53" w:rsidRDefault="00687B53">
      <w:r>
        <w:br w:type="page"/>
      </w:r>
    </w:p>
    <w:p w:rsidR="00687B53" w:rsidRDefault="00687B53" w:rsidP="00687B53">
      <w:pPr>
        <w:rPr>
          <w:rFonts w:asciiTheme="majorHAnsi" w:eastAsiaTheme="majorEastAsia" w:hAnsiTheme="majorHAnsi" w:cstheme="majorBidi"/>
          <w:b/>
          <w:bCs/>
          <w:color w:val="1F497D" w:themeColor="text2"/>
          <w:sz w:val="28"/>
          <w:szCs w:val="28"/>
          <w:lang w:val="en-US"/>
        </w:rPr>
      </w:pPr>
    </w:p>
    <w:p w:rsidR="00B46C07" w:rsidRPr="00C14CE8" w:rsidRDefault="00424B95" w:rsidP="00B46C07">
      <w:pPr>
        <w:pStyle w:val="Heading2"/>
        <w:jc w:val="both"/>
        <w:rPr>
          <w:color w:val="1F497D" w:themeColor="text2"/>
          <w:sz w:val="28"/>
          <w:szCs w:val="28"/>
        </w:rPr>
      </w:pPr>
      <w:bookmarkStart w:id="4" w:name="_Toc363546785"/>
      <w:r w:rsidRPr="00C14CE8">
        <w:rPr>
          <w:color w:val="1F497D" w:themeColor="text2"/>
          <w:sz w:val="28"/>
          <w:szCs w:val="28"/>
        </w:rPr>
        <w:t>SWAP – Interchanges</w:t>
      </w:r>
      <w:r w:rsidR="00B46C07" w:rsidRPr="00C14CE8">
        <w:rPr>
          <w:color w:val="1F497D" w:themeColor="text2"/>
          <w:sz w:val="28"/>
          <w:szCs w:val="28"/>
        </w:rPr>
        <w:t xml:space="preserve"> two vectors</w:t>
      </w:r>
      <w:bookmarkEnd w:id="4"/>
    </w:p>
    <w:p w:rsidR="00B46C07" w:rsidRDefault="00B46C07" w:rsidP="00B46C07">
      <w:pPr>
        <w:rPr>
          <w:lang w:val="en-US"/>
        </w:rPr>
      </w:pPr>
    </w:p>
    <w:p w:rsidR="00B46C07" w:rsidRDefault="00B46C07" w:rsidP="00B46C07">
      <w:pPr>
        <w:pStyle w:val="Heading3"/>
        <w:jc w:val="both"/>
      </w:pPr>
      <w:bookmarkStart w:id="5" w:name="_Toc299985486"/>
      <w:bookmarkStart w:id="6" w:name="_Toc300253514"/>
      <w:bookmarkStart w:id="7" w:name="_Toc363546786"/>
      <w:r>
        <w:t>REQUIREMENT</w:t>
      </w:r>
      <w:bookmarkEnd w:id="5"/>
      <w:bookmarkEnd w:id="6"/>
      <w:bookmarkEnd w:id="7"/>
    </w:p>
    <w:p w:rsidR="009B71F9" w:rsidRDefault="00C32076" w:rsidP="00B46C07">
      <w:pPr>
        <w:rPr>
          <w:lang w:val="en-US"/>
        </w:rPr>
      </w:pPr>
      <w:r>
        <w:rPr>
          <w:lang w:val="en-US"/>
        </w:rPr>
        <w:t xml:space="preserve">This routine swaps two vectors X and Y. </w:t>
      </w:r>
    </w:p>
    <w:p w:rsidR="00A45028" w:rsidRDefault="009B71F9" w:rsidP="00B46C07">
      <w:pPr>
        <w:rPr>
          <w:lang w:val="en-US"/>
        </w:rPr>
      </w:pPr>
      <w:r>
        <w:rPr>
          <w:lang w:val="en-US"/>
        </w:rPr>
        <w:t>X and Y are of size N.</w:t>
      </w:r>
    </w:p>
    <w:p w:rsidR="00BA42E1" w:rsidRDefault="00A45028" w:rsidP="004600B2">
      <w:pPr>
        <w:pStyle w:val="Heading3"/>
        <w:jc w:val="both"/>
      </w:pPr>
      <w:bookmarkStart w:id="8" w:name="_Toc299985487"/>
      <w:bookmarkStart w:id="9" w:name="_Toc300253515"/>
      <w:bookmarkStart w:id="10" w:name="_Toc363546787"/>
      <w:r>
        <w:t>API</w:t>
      </w:r>
      <w:bookmarkEnd w:id="8"/>
      <w:bookmarkEnd w:id="9"/>
      <w:r w:rsidR="00877A84">
        <w:rPr>
          <w:rFonts w:ascii="Courier New" w:hAnsi="Courier New" w:cs="Courier New"/>
          <w:noProof/>
          <w:sz w:val="20"/>
          <w:szCs w:val="20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56.45pt;margin-top:16.7pt;width:235.5pt;height:209.25pt;z-index:251660288;mso-position-horizontal-relative:text;mso-position-vertical-relative:text;mso-width-relative:margin;mso-height-relative:margin" stroked="f">
            <v:textbox style="mso-next-textbox:#_x0000_s1026">
              <w:txbxContent>
                <w:p w:rsidR="00946A44" w:rsidRDefault="00946A44" w:rsidP="000E1724">
                  <w:pPr>
                    <w:pStyle w:val="Heading4"/>
                  </w:pPr>
                  <w:bookmarkStart w:id="11" w:name="_Toc363546788"/>
                  <w:r w:rsidRPr="00A45028">
                    <w:t>Double Precision  D</w:t>
                  </w:r>
                  <w:r>
                    <w:t>SWAP</w:t>
                  </w:r>
                  <w:bookmarkEnd w:id="11"/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clAmdBlasDswap(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offy,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946A44" w:rsidRPr="00A45028" w:rsidRDefault="00946A44" w:rsidP="00A0674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cl_command_queue *commandQueues,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946A44" w:rsidRPr="00A45028" w:rsidRDefault="00946A44" w:rsidP="00A4502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bookmarkEnd w:id="10"/>
    </w:p>
    <w:p w:rsidR="00BA42E1" w:rsidRDefault="00877A84">
      <w:r>
        <w:rPr>
          <w:noProof/>
          <w:lang w:val="en-US" w:eastAsia="zh-TW"/>
        </w:rPr>
        <w:pict>
          <v:shape id="_x0000_s1027" type="#_x0000_t202" style="position:absolute;margin-left:-3.7pt;margin-top:1.1pt;width:236.2pt;height:201.2pt;z-index:251662336;mso-width-relative:margin;mso-height-relative:margin" stroked="f" strokecolor="black [3213]">
            <v:textbox style="mso-next-textbox:#_x0000_s1027">
              <w:txbxContent>
                <w:p w:rsidR="00946A44" w:rsidRDefault="00946A44" w:rsidP="00CB6982">
                  <w:pPr>
                    <w:pStyle w:val="Heading4"/>
                  </w:pPr>
                  <w:bookmarkStart w:id="12" w:name="_Toc299985488"/>
                  <w:bookmarkStart w:id="13" w:name="_Toc300253516"/>
                  <w:bookmarkStart w:id="14" w:name="_Toc336356618"/>
                  <w:bookmarkStart w:id="15" w:name="_Toc363546789"/>
                  <w:r>
                    <w:t>Single Precision  S</w:t>
                  </w:r>
                  <w:bookmarkEnd w:id="12"/>
                  <w:bookmarkEnd w:id="13"/>
                  <w:r>
                    <w:t>SWAP</w:t>
                  </w:r>
                  <w:bookmarkEnd w:id="14"/>
                  <w:bookmarkEnd w:id="15"/>
                  <w:r>
                    <w:tab/>
                  </w:r>
                  <w:r>
                    <w:tab/>
                  </w:r>
                  <w:r>
                    <w:tab/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 CLBLASAPI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>clAmdBlasSswap(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offy,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946A44" w:rsidRPr="00CB6982" w:rsidRDefault="00946A44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B698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946A44" w:rsidRPr="00CB6982" w:rsidRDefault="004600B2" w:rsidP="00CB698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B30588" w:rsidRDefault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877A84" w:rsidP="00B30588">
      <w:r>
        <w:rPr>
          <w:noProof/>
          <w:lang w:val="en-US" w:eastAsia="zh-TW"/>
        </w:rPr>
        <w:pict>
          <v:shape id="_x0000_s1029" type="#_x0000_t202" style="position:absolute;margin-left:246pt;margin-top:10.95pt;width:237pt;height:201pt;z-index:251666432;mso-width-relative:margin;mso-height-relative:margin" stroked="f">
            <v:textbox style="mso-next-textbox:#_x0000_s1029">
              <w:txbxContent>
                <w:p w:rsidR="00946A44" w:rsidRPr="001B764F" w:rsidRDefault="00EF28DB" w:rsidP="001B764F">
                  <w:pPr>
                    <w:pStyle w:val="Heading4"/>
                  </w:pPr>
                  <w:bookmarkStart w:id="16" w:name="_Toc336356619"/>
                  <w:bookmarkStart w:id="17" w:name="_Toc363546790"/>
                  <w:r>
                    <w:t xml:space="preserve">Double Complex </w:t>
                  </w:r>
                  <w:r w:rsidR="00946A44" w:rsidRPr="001B764F">
                    <w:t>ZSWAP</w:t>
                  </w:r>
                  <w:bookmarkEnd w:id="16"/>
                  <w:bookmarkEnd w:id="17"/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clAmdBlasZswap(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X,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Y,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offy,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incy,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BE5A2E" w:rsidRDefault="00946A44" w:rsidP="00BE5A2E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E5A2E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  <w:p w:rsidR="00946A44" w:rsidRDefault="00946A44" w:rsidP="00BE5A2E">
                  <w:pPr>
                    <w:rPr>
                      <w:lang w:val="en-US"/>
                    </w:rPr>
                  </w:pPr>
                </w:p>
                <w:p w:rsidR="00946A44" w:rsidRDefault="00946A44" w:rsidP="00BE5A2E">
                  <w:pPr>
                    <w:rPr>
                      <w:lang w:val="en-US"/>
                    </w:rPr>
                  </w:pPr>
                </w:p>
                <w:p w:rsidR="00946A44" w:rsidRPr="00BE5A2E" w:rsidRDefault="00946A44" w:rsidP="00BE5A2E">
                  <w:pPr>
                    <w:rPr>
                      <w:lang w:val="en-US"/>
                    </w:rPr>
                  </w:pPr>
                </w:p>
                <w:p w:rsidR="00946A44" w:rsidRDefault="00946A44"/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28" type="#_x0000_t202" style="position:absolute;margin-left:-3.7pt;margin-top:10.95pt;width:239.25pt;height:201pt;z-index:251664384;mso-width-relative:margin;mso-height-relative:margin" stroked="f" strokecolor="black [3213]">
            <v:textbox style="mso-next-textbox:#_x0000_s1028">
              <w:txbxContent>
                <w:p w:rsidR="00946A44" w:rsidRDefault="00EF28DB" w:rsidP="001B764F">
                  <w:pPr>
                    <w:pStyle w:val="Heading4"/>
                  </w:pPr>
                  <w:bookmarkStart w:id="18" w:name="_Toc336356620"/>
                  <w:bookmarkStart w:id="19" w:name="_Toc363546791"/>
                  <w:r>
                    <w:t xml:space="preserve">Single Complex </w:t>
                  </w:r>
                  <w:r w:rsidR="00946A44">
                    <w:t>CSWAP</w:t>
                  </w:r>
                  <w:bookmarkEnd w:id="18"/>
                  <w:bookmarkEnd w:id="19"/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A45028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>clAmdBlasCswap(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offy,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b/>
                      <w:i/>
                      <w:sz w:val="20"/>
                      <w:szCs w:val="20"/>
                    </w:rPr>
                    <w:t xml:space="preserve">    </w:t>
                  </w: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>cl_uint numCommandQueues,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946A44" w:rsidRPr="00A46152" w:rsidRDefault="00946A44" w:rsidP="00A46152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A46152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  <w:p w:rsidR="00946A44" w:rsidRDefault="00946A44"/>
              </w:txbxContent>
            </v:textbox>
          </v:shape>
        </w:pict>
      </w:r>
    </w:p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Pr="00B30588" w:rsidRDefault="00B30588" w:rsidP="00B30588"/>
    <w:p w:rsidR="00B30588" w:rsidRDefault="00B30588" w:rsidP="00B30588"/>
    <w:p w:rsidR="00B30588" w:rsidRPr="00AC601C" w:rsidRDefault="00CF0A4B" w:rsidP="00AC601C">
      <w:pPr>
        <w:pStyle w:val="Heading3"/>
      </w:pPr>
      <w:r>
        <w:br w:type="page"/>
      </w:r>
      <w:bookmarkStart w:id="20" w:name="_Toc363546792"/>
      <w:r w:rsidR="00B30588" w:rsidRPr="00AC601C">
        <w:lastRenderedPageBreak/>
        <w:t>DESIGN</w:t>
      </w:r>
      <w:bookmarkEnd w:id="20"/>
    </w:p>
    <w:p w:rsidR="00B30588" w:rsidRDefault="00B30588" w:rsidP="00B30588"/>
    <w:tbl>
      <w:tblPr>
        <w:tblStyle w:val="TableGrid"/>
        <w:tblpPr w:leftFromText="180" w:rightFromText="180" w:vertAnchor="text" w:tblpY="1"/>
        <w:tblOverlap w:val="never"/>
        <w:tblW w:w="0" w:type="auto"/>
        <w:tblInd w:w="2355" w:type="dxa"/>
        <w:tblLook w:val="04A0" w:firstRow="1" w:lastRow="0" w:firstColumn="1" w:lastColumn="0" w:noHBand="0" w:noVBand="1"/>
      </w:tblPr>
      <w:tblGrid>
        <w:gridCol w:w="1116"/>
      </w:tblGrid>
      <w:tr w:rsidR="00737A87" w:rsidTr="00737A87">
        <w:trPr>
          <w:trHeight w:val="581"/>
        </w:trPr>
        <w:tc>
          <w:tcPr>
            <w:tcW w:w="1116" w:type="dxa"/>
          </w:tcPr>
          <w:p w:rsidR="00737A87" w:rsidRDefault="002C36BF" w:rsidP="00737A87">
            <w:r>
              <w:t>WG</w:t>
            </w:r>
            <w:r w:rsidR="00475A78">
              <w:t>1</w:t>
            </w:r>
          </w:p>
        </w:tc>
      </w:tr>
      <w:tr w:rsidR="00737A87" w:rsidTr="00737A87">
        <w:trPr>
          <w:trHeight w:val="616"/>
        </w:trPr>
        <w:tc>
          <w:tcPr>
            <w:tcW w:w="1116" w:type="dxa"/>
          </w:tcPr>
          <w:p w:rsidR="00737A87" w:rsidRDefault="002C36BF" w:rsidP="00737A87">
            <w:r>
              <w:t>WG</w:t>
            </w:r>
            <w:r w:rsidR="00475A78">
              <w:t>2</w:t>
            </w:r>
          </w:p>
        </w:tc>
      </w:tr>
      <w:tr w:rsidR="00737A87" w:rsidTr="00737A87">
        <w:trPr>
          <w:trHeight w:val="581"/>
        </w:trPr>
        <w:tc>
          <w:tcPr>
            <w:tcW w:w="1116" w:type="dxa"/>
          </w:tcPr>
          <w:p w:rsidR="00737A87" w:rsidRDefault="002C36BF" w:rsidP="00737A87">
            <w:r>
              <w:t>WG</w:t>
            </w:r>
            <w:r w:rsidR="00475A78">
              <w:t>3</w:t>
            </w:r>
          </w:p>
        </w:tc>
      </w:tr>
      <w:tr w:rsidR="00737A87" w:rsidTr="00737A87">
        <w:trPr>
          <w:trHeight w:val="616"/>
        </w:trPr>
        <w:tc>
          <w:tcPr>
            <w:tcW w:w="1116" w:type="dxa"/>
          </w:tcPr>
          <w:p w:rsidR="00737A87" w:rsidRDefault="00737A87" w:rsidP="00737A87"/>
        </w:tc>
      </w:tr>
      <w:tr w:rsidR="00737A87" w:rsidTr="00737A87">
        <w:trPr>
          <w:trHeight w:val="616"/>
        </w:trPr>
        <w:tc>
          <w:tcPr>
            <w:tcW w:w="1116" w:type="dxa"/>
          </w:tcPr>
          <w:p w:rsidR="00737A87" w:rsidRDefault="00BA2AF3" w:rsidP="00737A87">
            <w:r>
              <w:t>WG</w:t>
            </w:r>
            <w:r w:rsidRPr="00BA2AF3">
              <w:rPr>
                <w:i/>
              </w:rPr>
              <w:t>n</w:t>
            </w:r>
          </w:p>
        </w:tc>
      </w:tr>
    </w:tbl>
    <w:p w:rsidR="002C36BF" w:rsidRDefault="00877A84" w:rsidP="002C36BF">
      <w:pPr>
        <w:tabs>
          <w:tab w:val="left" w:pos="2025"/>
        </w:tabs>
      </w:pPr>
      <w:r>
        <w:rPr>
          <w:noProof/>
          <w:lang w:eastAsia="en-IN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0" type="#_x0000_t88" style="position:absolute;margin-left:7.85pt;margin-top:1.15pt;width:23.25pt;height:150.75pt;z-index:251667456;mso-position-horizontal-relative:text;mso-position-vertical-relative:text">
            <v:textbox style="mso-next-textbox:#_x0000_s1030">
              <w:txbxContent>
                <w:p w:rsidR="00946A44" w:rsidRDefault="00946A44"/>
              </w:txbxContent>
            </v:textbox>
          </v:shape>
        </w:pict>
      </w:r>
      <w:r w:rsidR="002C36BF">
        <w:tab/>
        <w:t>(WG= work-group)</w:t>
      </w:r>
    </w:p>
    <w:p w:rsidR="00B30588" w:rsidRDefault="00877A84" w:rsidP="00B30588">
      <w:r>
        <w:rPr>
          <w:noProof/>
          <w:lang w:val="en-US" w:eastAsia="zh-TW"/>
        </w:rPr>
        <w:pict>
          <v:shape id="_x0000_s1031" type="#_x0000_t202" style="position:absolute;margin-left:31.1pt;margin-top:39.4pt;width:57.5pt;height:30.9pt;z-index:251669504;mso-width-relative:margin;mso-height-relative:margin" stroked="f">
            <v:textbox style="mso-next-textbox:#_x0000_s1031">
              <w:txbxContent>
                <w:p w:rsidR="00946A44" w:rsidRDefault="00946A44">
                  <w:r>
                    <w:t>X (size N)</w:t>
                  </w:r>
                </w:p>
                <w:p w:rsidR="00946A44" w:rsidRDefault="00946A44"/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51" type="#_x0000_t202" style="position:absolute;margin-left:-66.2pt;margin-top:136.3pt;width:55.6pt;height:22.9pt;z-index:251706368;mso-width-relative:margin;mso-height-relative:margin" stroked="f">
            <v:textbox style="mso-next-textbox:#_x0000_s1051">
              <w:txbxContent>
                <w:p w:rsidR="00946A44" w:rsidRDefault="00946A44">
                  <w:r>
                    <w:t>Figure 1</w:t>
                  </w:r>
                </w:p>
              </w:txbxContent>
            </v:textbox>
          </v:shape>
        </w:pict>
      </w:r>
      <w:r w:rsidR="00737A87">
        <w:br w:type="textWrapping" w:clear="all"/>
      </w:r>
      <w:r w:rsidR="00552E0A">
        <w:t xml:space="preserve"> </w:t>
      </w:r>
    </w:p>
    <w:p w:rsidR="00C14CE8" w:rsidRDefault="00C14CE8" w:rsidP="00B30588"/>
    <w:p w:rsidR="00834866" w:rsidRDefault="004A44C5" w:rsidP="00834866">
      <w:pPr>
        <w:pStyle w:val="NoSpacing"/>
      </w:pPr>
      <w:r>
        <w:t xml:space="preserve">In this design, </w:t>
      </w:r>
      <w:r w:rsidR="005A7630">
        <w:t xml:space="preserve">the vector </w:t>
      </w:r>
      <w:r w:rsidR="00FE74F2">
        <w:t xml:space="preserve">components are </w:t>
      </w:r>
      <w:r>
        <w:t xml:space="preserve">divided </w:t>
      </w:r>
      <w:r w:rsidR="005A7630">
        <w:t>among</w:t>
      </w:r>
      <w:r>
        <w:t xml:space="preserve"> work-</w:t>
      </w:r>
      <w:r w:rsidR="00FE74F2">
        <w:t xml:space="preserve">items </w:t>
      </w:r>
      <w:r>
        <w:t xml:space="preserve">which load </w:t>
      </w:r>
      <w:r w:rsidR="00FE74F2">
        <w:t xml:space="preserve">corresponding components from </w:t>
      </w:r>
      <w:r w:rsidR="005A7630">
        <w:t xml:space="preserve">X and Y </w:t>
      </w:r>
      <w:r w:rsidR="00FE74F2">
        <w:t xml:space="preserve">vectors </w:t>
      </w:r>
      <w:r>
        <w:t>in</w:t>
      </w:r>
      <w:r w:rsidR="00494A3C">
        <w:t xml:space="preserve">to </w:t>
      </w:r>
      <w:r>
        <w:t>te</w:t>
      </w:r>
      <w:r w:rsidR="00892D43">
        <w:t>mporary register</w:t>
      </w:r>
      <w:r w:rsidR="00494A3C">
        <w:t>s</w:t>
      </w:r>
      <w:r w:rsidR="0012521B">
        <w:t xml:space="preserve">, </w:t>
      </w:r>
      <w:proofErr w:type="spellStart"/>
      <w:r w:rsidR="0012521B">
        <w:t>Xreg</w:t>
      </w:r>
      <w:proofErr w:type="spellEnd"/>
      <w:r w:rsidR="0012521B">
        <w:t xml:space="preserve"> and </w:t>
      </w:r>
      <w:proofErr w:type="spellStart"/>
      <w:r w:rsidR="0012521B">
        <w:t>Yreg</w:t>
      </w:r>
      <w:proofErr w:type="spellEnd"/>
      <w:r w:rsidR="0012521B">
        <w:t xml:space="preserve"> respectively</w:t>
      </w:r>
      <w:r w:rsidR="00892D43">
        <w:t>. Once the lo</w:t>
      </w:r>
      <w:r w:rsidR="00521B16">
        <w:t xml:space="preserve">ad is complete, contents </w:t>
      </w:r>
      <w:r w:rsidR="0012521B">
        <w:t xml:space="preserve">of </w:t>
      </w:r>
      <w:proofErr w:type="spellStart"/>
      <w:r w:rsidR="00521B16">
        <w:t>Xreg</w:t>
      </w:r>
      <w:proofErr w:type="spellEnd"/>
      <w:r w:rsidR="00521B16">
        <w:t xml:space="preserve"> </w:t>
      </w:r>
      <w:r w:rsidR="00892D43">
        <w:t xml:space="preserve">are stored in </w:t>
      </w:r>
      <w:r w:rsidR="005A7630">
        <w:t xml:space="preserve">the corresponding </w:t>
      </w:r>
      <w:r w:rsidR="00FE74F2">
        <w:t xml:space="preserve">component </w:t>
      </w:r>
      <w:r w:rsidR="005A7630">
        <w:t xml:space="preserve">in </w:t>
      </w:r>
      <w:r w:rsidR="00892D43">
        <w:t>vector Y</w:t>
      </w:r>
      <w:r w:rsidR="00521B16">
        <w:t xml:space="preserve"> and </w:t>
      </w:r>
      <w:r w:rsidR="0021117F">
        <w:t xml:space="preserve">a similar case for </w:t>
      </w:r>
      <w:proofErr w:type="spellStart"/>
      <w:r w:rsidR="0021117F">
        <w:t>Yreg</w:t>
      </w:r>
      <w:proofErr w:type="spellEnd"/>
      <w:r w:rsidR="00892D43">
        <w:t xml:space="preserve">. </w:t>
      </w:r>
    </w:p>
    <w:p w:rsidR="00892D43" w:rsidRDefault="00892D43" w:rsidP="00B30588"/>
    <w:p w:rsidR="00BE7EB7" w:rsidRDefault="00BE7EB7">
      <w:pPr>
        <w:rPr>
          <w:rFonts w:asciiTheme="majorHAnsi" w:eastAsiaTheme="majorEastAsia" w:hAnsiTheme="majorHAnsi" w:cstheme="majorBidi"/>
          <w:b/>
          <w:bCs/>
          <w:color w:val="1F497D" w:themeColor="text2"/>
          <w:sz w:val="28"/>
          <w:szCs w:val="28"/>
          <w:lang w:val="en-US"/>
        </w:rPr>
      </w:pPr>
      <w:r>
        <w:rPr>
          <w:color w:val="1F497D" w:themeColor="text2"/>
          <w:sz w:val="28"/>
          <w:szCs w:val="28"/>
        </w:rPr>
        <w:br w:type="page"/>
      </w:r>
    </w:p>
    <w:p w:rsidR="00124DA2" w:rsidRPr="00C00033" w:rsidRDefault="00124DA2" w:rsidP="00124DA2">
      <w:pPr>
        <w:pStyle w:val="Heading2"/>
        <w:jc w:val="both"/>
        <w:rPr>
          <w:color w:val="1F497D" w:themeColor="text2"/>
          <w:sz w:val="28"/>
          <w:szCs w:val="28"/>
        </w:rPr>
      </w:pPr>
      <w:bookmarkStart w:id="21" w:name="_Toc363546793"/>
      <w:r w:rsidRPr="00C00033">
        <w:rPr>
          <w:color w:val="1F497D" w:themeColor="text2"/>
          <w:sz w:val="28"/>
          <w:szCs w:val="28"/>
        </w:rPr>
        <w:lastRenderedPageBreak/>
        <w:t>SCAL – Scales a vector by a constant</w:t>
      </w:r>
      <w:bookmarkEnd w:id="21"/>
    </w:p>
    <w:p w:rsidR="00424B95" w:rsidRDefault="00424B95" w:rsidP="00424B95">
      <w:pPr>
        <w:rPr>
          <w:lang w:val="en-US"/>
        </w:rPr>
      </w:pPr>
    </w:p>
    <w:p w:rsidR="00424B95" w:rsidRDefault="00424B95" w:rsidP="00424B95">
      <w:pPr>
        <w:pStyle w:val="Heading3"/>
        <w:jc w:val="both"/>
      </w:pPr>
      <w:bookmarkStart w:id="22" w:name="_Toc363546794"/>
      <w:r>
        <w:t>REQUIREMENT</w:t>
      </w:r>
      <w:bookmarkEnd w:id="22"/>
    </w:p>
    <w:p w:rsidR="00424B95" w:rsidRDefault="00424B95" w:rsidP="00424B95">
      <w:pPr>
        <w:rPr>
          <w:lang w:val="en-US"/>
        </w:rPr>
      </w:pPr>
    </w:p>
    <w:p w:rsidR="00424B95" w:rsidRDefault="00424B95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  <w:r>
        <w:rPr>
          <w:rFonts w:eastAsia="Times New Roman" w:cstheme="minorHAnsi"/>
          <w:color w:val="000000"/>
          <w:lang w:eastAsia="en-IN"/>
        </w:rPr>
        <w:t>X = alpha*X</w:t>
      </w:r>
    </w:p>
    <w:p w:rsidR="00424B95" w:rsidRDefault="00424B95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</w:p>
    <w:p w:rsidR="003E5B40" w:rsidRDefault="00424B95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  <w:r>
        <w:rPr>
          <w:rFonts w:eastAsia="Times New Roman" w:cstheme="minorHAnsi"/>
          <w:color w:val="000000"/>
          <w:lang w:eastAsia="en-IN"/>
        </w:rPr>
        <w:t>Where,</w:t>
      </w:r>
      <w:r w:rsidR="00087D32">
        <w:rPr>
          <w:rFonts w:eastAsia="Times New Roman" w:cstheme="minorHAnsi"/>
          <w:color w:val="000000"/>
          <w:lang w:eastAsia="en-IN"/>
        </w:rPr>
        <w:t xml:space="preserve">     </w:t>
      </w:r>
      <w:r w:rsidR="00087D32">
        <w:rPr>
          <w:rFonts w:eastAsia="Times New Roman" w:cstheme="minorHAnsi"/>
          <w:color w:val="000000"/>
          <w:lang w:eastAsia="en-IN"/>
        </w:rPr>
        <w:tab/>
        <w:t xml:space="preserve">    a) </w:t>
      </w:r>
      <w:r w:rsidR="003E5B40">
        <w:rPr>
          <w:rFonts w:eastAsia="Times New Roman" w:cstheme="minorHAnsi"/>
          <w:color w:val="000000"/>
          <w:lang w:eastAsia="en-IN"/>
        </w:rPr>
        <w:t xml:space="preserve"> </w:t>
      </w:r>
      <w:r w:rsidR="00087D32">
        <w:rPr>
          <w:rFonts w:eastAsia="Times New Roman" w:cstheme="minorHAnsi"/>
          <w:color w:val="000000"/>
          <w:lang w:eastAsia="en-IN"/>
        </w:rPr>
        <w:t xml:space="preserve"> </w:t>
      </w:r>
      <w:r w:rsidR="003E5B40">
        <w:rPr>
          <w:rFonts w:eastAsia="Times New Roman" w:cstheme="minorHAnsi"/>
          <w:color w:val="000000"/>
          <w:lang w:eastAsia="en-IN"/>
        </w:rPr>
        <w:t>X = vector of size N elements,</w:t>
      </w:r>
    </w:p>
    <w:p w:rsidR="00424B95" w:rsidRDefault="00087D32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  <w:r>
        <w:rPr>
          <w:rFonts w:eastAsia="Times New Roman" w:cstheme="minorHAnsi"/>
          <w:color w:val="000000"/>
          <w:lang w:eastAsia="en-IN"/>
        </w:rPr>
        <w:tab/>
      </w:r>
      <w:r w:rsidR="003E5B40">
        <w:rPr>
          <w:rFonts w:eastAsia="Times New Roman" w:cstheme="minorHAnsi"/>
          <w:color w:val="000000"/>
          <w:lang w:eastAsia="en-IN"/>
        </w:rPr>
        <w:t xml:space="preserve"> </w:t>
      </w:r>
      <w:r>
        <w:rPr>
          <w:rFonts w:eastAsia="Times New Roman" w:cstheme="minorHAnsi"/>
          <w:color w:val="000000"/>
          <w:lang w:eastAsia="en-IN"/>
        </w:rPr>
        <w:t xml:space="preserve">   b)   </w:t>
      </w:r>
      <w:proofErr w:type="gramStart"/>
      <w:r w:rsidR="00424B95">
        <w:rPr>
          <w:rFonts w:eastAsia="Times New Roman" w:cstheme="minorHAnsi"/>
          <w:color w:val="000000"/>
          <w:lang w:eastAsia="en-IN"/>
        </w:rPr>
        <w:t>alpha</w:t>
      </w:r>
      <w:proofErr w:type="gramEnd"/>
      <w:r w:rsidR="00424B95">
        <w:rPr>
          <w:rFonts w:eastAsia="Times New Roman" w:cstheme="minorHAnsi"/>
          <w:color w:val="000000"/>
          <w:lang w:eastAsia="en-IN"/>
        </w:rPr>
        <w:t xml:space="preserve"> = a constant .</w:t>
      </w:r>
    </w:p>
    <w:p w:rsidR="00424B95" w:rsidRDefault="00424B95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</w:p>
    <w:p w:rsidR="00424B95" w:rsidRDefault="00424B95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</w:p>
    <w:p w:rsidR="00441E1F" w:rsidRDefault="00441E1F" w:rsidP="00441E1F">
      <w:pPr>
        <w:pStyle w:val="Heading3"/>
        <w:jc w:val="both"/>
      </w:pPr>
      <w:bookmarkStart w:id="23" w:name="_Toc363546795"/>
      <w:r>
        <w:t>DESIGN</w:t>
      </w:r>
      <w:bookmarkEnd w:id="23"/>
    </w:p>
    <w:p w:rsidR="00441E1F" w:rsidRPr="004600B2" w:rsidRDefault="00441E1F" w:rsidP="00441E1F">
      <w:pPr>
        <w:rPr>
          <w:lang w:val="en-US"/>
        </w:rPr>
      </w:pPr>
    </w:p>
    <w:p w:rsidR="00441E1F" w:rsidRDefault="00441E1F" w:rsidP="00441E1F">
      <w:r>
        <w:t>SWAP and SCAL share the same parallel breakdown design.  The only difference being that a constant is multiplied with the vector X.</w:t>
      </w:r>
    </w:p>
    <w:p w:rsidR="00441E1F" w:rsidRDefault="00441E1F" w:rsidP="00424B9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color w:val="000000"/>
          <w:lang w:eastAsia="en-IN"/>
        </w:rPr>
      </w:pPr>
    </w:p>
    <w:p w:rsidR="00424B95" w:rsidRDefault="00424B95" w:rsidP="00424B95">
      <w:pPr>
        <w:pStyle w:val="Heading3"/>
        <w:jc w:val="both"/>
      </w:pPr>
      <w:bookmarkStart w:id="24" w:name="_Toc363546796"/>
      <w:r>
        <w:t>API</w:t>
      </w:r>
      <w:bookmarkEnd w:id="24"/>
    </w:p>
    <w:p w:rsidR="00124DA2" w:rsidRPr="00124DA2" w:rsidRDefault="00877A84" w:rsidP="00124DA2">
      <w:pPr>
        <w:rPr>
          <w:lang w:val="en-US"/>
        </w:rPr>
      </w:pPr>
      <w:r>
        <w:rPr>
          <w:rFonts w:eastAsia="Times New Roman" w:cstheme="minorHAnsi"/>
          <w:noProof/>
          <w:color w:val="000000"/>
          <w:lang w:val="en-US" w:eastAsia="zh-TW"/>
        </w:rPr>
        <w:pict>
          <v:shape id="_x0000_s1032" type="#_x0000_t202" style="position:absolute;margin-left:1.65pt;margin-top:6.75pt;width:231.6pt;height:179.25pt;z-index:251671552;mso-width-relative:margin;mso-height-relative:margin" stroked="f">
            <v:textbox style="mso-next-textbox:#_x0000_s1032">
              <w:txbxContent>
                <w:p w:rsidR="00946A44" w:rsidRDefault="00946A44" w:rsidP="00820E49">
                  <w:pPr>
                    <w:pStyle w:val="Heading4"/>
                  </w:pPr>
                  <w:bookmarkStart w:id="25" w:name="_Toc336356626"/>
                  <w:bookmarkStart w:id="26" w:name="_Toc363546797"/>
                  <w:r>
                    <w:t>Single Precision SSCAL</w:t>
                  </w:r>
                  <w:bookmarkEnd w:id="25"/>
                  <w:bookmarkEnd w:id="26"/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clAmdBlasStatus </w:t>
                  </w:r>
                  <w:r w:rsidRPr="00820E49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clAmdBlasSscal(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cl_float alpha,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X,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820E49" w:rsidRDefault="00946A44" w:rsidP="00820E49">
                  <w:pP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  <w:p w:rsidR="00946A44" w:rsidRDefault="00946A44"/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33" type="#_x0000_t202" style="position:absolute;margin-left:255.75pt;margin-top:6.75pt;width:234pt;height:179.25pt;z-index:251673600;mso-width-relative:margin;mso-height-relative:margin" stroked="f">
            <v:textbox style="mso-next-textbox:#_x0000_s1033">
              <w:txbxContent>
                <w:p w:rsidR="00946A44" w:rsidRDefault="00946A44" w:rsidP="00820E49">
                  <w:pPr>
                    <w:pStyle w:val="Heading4"/>
                  </w:pPr>
                  <w:bookmarkStart w:id="27" w:name="_Toc336356625"/>
                  <w:bookmarkStart w:id="28" w:name="_Toc363546798"/>
                  <w:r>
                    <w:t>Double Precision DSCAL</w:t>
                  </w:r>
                  <w:bookmarkEnd w:id="27"/>
                  <w:bookmarkEnd w:id="28"/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820E49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clAmdBlasDscal(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cl_double alpha,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X,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820E49" w:rsidRDefault="00946A44" w:rsidP="00820E4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820E49" w:rsidRDefault="00946A44" w:rsidP="00820E49">
                  <w:pP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820E4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  <w:p w:rsidR="00946A44" w:rsidRDefault="00946A44"/>
              </w:txbxContent>
            </v:textbox>
          </v:shape>
        </w:pict>
      </w:r>
    </w:p>
    <w:p w:rsidR="00892D43" w:rsidRDefault="00892D43" w:rsidP="00B30588"/>
    <w:p w:rsidR="00820E49" w:rsidRDefault="00820E49" w:rsidP="00B30588"/>
    <w:p w:rsidR="00820E49" w:rsidRDefault="00820E49" w:rsidP="00B30588"/>
    <w:p w:rsidR="00820E49" w:rsidRDefault="00820E49" w:rsidP="00B30588"/>
    <w:p w:rsidR="001D0886" w:rsidRDefault="001D0886"/>
    <w:p w:rsidR="001D0886" w:rsidRDefault="001D0886"/>
    <w:p w:rsidR="001D0886" w:rsidRDefault="00877A84">
      <w:r>
        <w:rPr>
          <w:noProof/>
          <w:lang w:val="en-US" w:eastAsia="zh-TW"/>
        </w:rPr>
        <w:pict>
          <v:shape id="_x0000_s1034" type="#_x0000_t202" style="position:absolute;margin-left:1.65pt;margin-top:15.65pt;width:231.7pt;height:180pt;z-index:251675648;mso-width-relative:margin;mso-height-relative:margin" stroked="f">
            <v:textbox style="mso-next-textbox:#_x0000_s1034">
              <w:txbxContent>
                <w:p w:rsidR="00946A44" w:rsidRDefault="00946A44" w:rsidP="000F3FBA">
                  <w:pPr>
                    <w:pStyle w:val="Heading4"/>
                  </w:pPr>
                  <w:bookmarkStart w:id="29" w:name="_Toc363546799"/>
                  <w:r>
                    <w:t>Single Complex CSCAL</w:t>
                  </w:r>
                  <w:bookmarkEnd w:id="29"/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820E49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>clAmdBlasCscal(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cl_float2 alpha,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720431" w:rsidRDefault="00877A84" w:rsidP="00B30588">
      <w:r>
        <w:rPr>
          <w:noProof/>
          <w:lang w:eastAsia="en-IN"/>
        </w:rPr>
        <w:pict>
          <v:shape id="_x0000_s1035" type="#_x0000_t202" style="position:absolute;margin-left:256.5pt;margin-top:-9.75pt;width:237pt;height:180pt;z-index:251676672" stroked="f">
            <v:textbox style="mso-next-textbox:#_x0000_s1035">
              <w:txbxContent>
                <w:p w:rsidR="00946A44" w:rsidRDefault="00EF28DB" w:rsidP="000F3FBA">
                  <w:pPr>
                    <w:pStyle w:val="Heading4"/>
                  </w:pPr>
                  <w:bookmarkStart w:id="30" w:name="_Toc299985491"/>
                  <w:bookmarkStart w:id="31" w:name="_Toc300253519"/>
                  <w:bookmarkStart w:id="32" w:name="_Toc363546800"/>
                  <w:r>
                    <w:t xml:space="preserve">Double Complex </w:t>
                  </w:r>
                  <w:r w:rsidR="00946A44">
                    <w:t>Z</w:t>
                  </w:r>
                  <w:bookmarkEnd w:id="30"/>
                  <w:bookmarkEnd w:id="31"/>
                  <w:r w:rsidR="00946A44">
                    <w:t>SCAL</w:t>
                  </w:r>
                  <w:bookmarkEnd w:id="32"/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820E49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clAmdBlasZscal(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cl_double2 alpha,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X,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0F3FBA" w:rsidRDefault="00946A44" w:rsidP="000F3FB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0F3FBA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  <w:p w:rsidR="00946A44" w:rsidRDefault="00946A44"/>
              </w:txbxContent>
            </v:textbox>
          </v:shape>
        </w:pict>
      </w:r>
    </w:p>
    <w:p w:rsidR="00720431" w:rsidRPr="00720431" w:rsidRDefault="00720431" w:rsidP="00720431"/>
    <w:p w:rsidR="00720431" w:rsidRPr="00720431" w:rsidRDefault="00720431" w:rsidP="00720431"/>
    <w:p w:rsidR="00720431" w:rsidRPr="00720431" w:rsidRDefault="00720431" w:rsidP="00720431"/>
    <w:p w:rsidR="00720431" w:rsidRPr="00720431" w:rsidRDefault="00720431" w:rsidP="00720431"/>
    <w:p w:rsidR="00720431" w:rsidRPr="00720431" w:rsidRDefault="00720431" w:rsidP="00720431"/>
    <w:p w:rsidR="00820E49" w:rsidRDefault="00820E49" w:rsidP="00720431"/>
    <w:p w:rsidR="005E2709" w:rsidRDefault="005E2709">
      <w:pPr>
        <w:rPr>
          <w:rFonts w:asciiTheme="majorHAnsi" w:eastAsiaTheme="majorEastAsia" w:hAnsiTheme="majorHAnsi" w:cstheme="majorBidi"/>
          <w:b/>
          <w:bCs/>
          <w:color w:val="4F81BD" w:themeColor="accent1"/>
          <w:lang w:val="en-US"/>
        </w:rPr>
      </w:pPr>
      <w:r>
        <w:br w:type="page"/>
      </w:r>
    </w:p>
    <w:p w:rsidR="00E15040" w:rsidRPr="004600B2" w:rsidRDefault="00E15040" w:rsidP="004600B2">
      <w:pPr>
        <w:pStyle w:val="Heading2"/>
        <w:jc w:val="both"/>
        <w:rPr>
          <w:color w:val="1F497D" w:themeColor="text2"/>
          <w:sz w:val="28"/>
          <w:szCs w:val="28"/>
        </w:rPr>
      </w:pPr>
      <w:bookmarkStart w:id="33" w:name="_Toc363546801"/>
      <w:r w:rsidRPr="00C14CE8">
        <w:rPr>
          <w:color w:val="1F497D" w:themeColor="text2"/>
          <w:sz w:val="28"/>
          <w:szCs w:val="28"/>
        </w:rPr>
        <w:lastRenderedPageBreak/>
        <w:t>CSSCAL, ZDSCAL – Scales a vector by a real constant</w:t>
      </w:r>
      <w:bookmarkEnd w:id="33"/>
    </w:p>
    <w:p w:rsidR="00E15040" w:rsidRDefault="00E15040" w:rsidP="00E15040">
      <w:pPr>
        <w:pStyle w:val="Heading3"/>
        <w:jc w:val="both"/>
      </w:pPr>
      <w:bookmarkStart w:id="34" w:name="_Toc363546802"/>
      <w:r>
        <w:t>REQUIREMENT</w:t>
      </w:r>
      <w:bookmarkEnd w:id="34"/>
    </w:p>
    <w:p w:rsidR="00E15040" w:rsidRDefault="00E15040" w:rsidP="00E15040">
      <w:pPr>
        <w:rPr>
          <w:lang w:val="en-US"/>
        </w:rPr>
      </w:pPr>
    </w:p>
    <w:p w:rsidR="00E15040" w:rsidRDefault="00D44B9E" w:rsidP="00E15040">
      <w:pPr>
        <w:rPr>
          <w:lang w:val="en-US"/>
        </w:rPr>
      </w:pPr>
      <w:r>
        <w:rPr>
          <w:lang w:val="en-US"/>
        </w:rPr>
        <w:t>X = a</w:t>
      </w:r>
      <w:r w:rsidR="00CF0A4B">
        <w:rPr>
          <w:lang w:val="en-US"/>
        </w:rPr>
        <w:t>lpha</w:t>
      </w:r>
      <w:r>
        <w:rPr>
          <w:lang w:val="en-US"/>
        </w:rPr>
        <w:t xml:space="preserve"> * X</w:t>
      </w:r>
    </w:p>
    <w:p w:rsidR="0027695A" w:rsidRDefault="00CF0A4B" w:rsidP="0027695A">
      <w:pPr>
        <w:pStyle w:val="NoSpacing"/>
        <w:rPr>
          <w:lang w:val="en-US"/>
        </w:rPr>
      </w:pPr>
      <w:r>
        <w:rPr>
          <w:lang w:val="en-US"/>
        </w:rPr>
        <w:t xml:space="preserve">Where, </w:t>
      </w:r>
      <w:r w:rsidR="0027695A">
        <w:rPr>
          <w:lang w:val="en-US"/>
        </w:rPr>
        <w:tab/>
      </w:r>
      <w:r w:rsidR="0027695A">
        <w:rPr>
          <w:lang w:val="en-US"/>
        </w:rPr>
        <w:tab/>
        <w:t>a) X = complex vector,</w:t>
      </w:r>
    </w:p>
    <w:p w:rsidR="00CF0A4B" w:rsidRDefault="0027695A" w:rsidP="0027695A">
      <w:pPr>
        <w:pStyle w:val="NoSpacing"/>
        <w:ind w:left="720" w:firstLine="720"/>
        <w:rPr>
          <w:lang w:val="en-US"/>
        </w:rPr>
      </w:pPr>
      <w:r>
        <w:rPr>
          <w:lang w:val="en-US"/>
        </w:rPr>
        <w:t xml:space="preserve">b) </w:t>
      </w:r>
      <w:proofErr w:type="gramStart"/>
      <w:r w:rsidR="00CF0A4B">
        <w:rPr>
          <w:lang w:val="en-US"/>
        </w:rPr>
        <w:t>alpha</w:t>
      </w:r>
      <w:proofErr w:type="gramEnd"/>
      <w:r w:rsidR="00CF0A4B">
        <w:rPr>
          <w:lang w:val="en-US"/>
        </w:rPr>
        <w:t xml:space="preserve"> = real constant.</w:t>
      </w:r>
    </w:p>
    <w:p w:rsidR="00CF0A4B" w:rsidRDefault="00CF0A4B" w:rsidP="00E15040">
      <w:pPr>
        <w:rPr>
          <w:lang w:val="en-US"/>
        </w:rPr>
      </w:pPr>
    </w:p>
    <w:p w:rsidR="00A35886" w:rsidRDefault="00A35886" w:rsidP="00A35886">
      <w:pPr>
        <w:pStyle w:val="Heading3"/>
        <w:jc w:val="both"/>
      </w:pPr>
      <w:bookmarkStart w:id="35" w:name="_Toc363546803"/>
      <w:r>
        <w:t>DESIGN</w:t>
      </w:r>
      <w:bookmarkEnd w:id="35"/>
    </w:p>
    <w:p w:rsidR="00A35886" w:rsidRDefault="00A35886" w:rsidP="00A35886">
      <w:r>
        <w:t xml:space="preserve">The parallel breakdown design of this routine is the same as SWAP. </w:t>
      </w:r>
    </w:p>
    <w:p w:rsidR="00CF0A4B" w:rsidRDefault="00CF0A4B" w:rsidP="00CF0A4B">
      <w:pPr>
        <w:pStyle w:val="Heading3"/>
        <w:jc w:val="both"/>
      </w:pPr>
      <w:bookmarkStart w:id="36" w:name="_Toc363546804"/>
      <w:r>
        <w:t>API</w:t>
      </w:r>
      <w:bookmarkEnd w:id="36"/>
    </w:p>
    <w:p w:rsidR="00CF0A4B" w:rsidRDefault="00877A84" w:rsidP="00E15040">
      <w:pPr>
        <w:rPr>
          <w:lang w:val="en-US"/>
        </w:rPr>
      </w:pPr>
      <w:r>
        <w:rPr>
          <w:noProof/>
          <w:lang w:val="en-US" w:eastAsia="zh-TW"/>
        </w:rPr>
        <w:pict>
          <v:shape id="_x0000_s1036" type="#_x0000_t202" style="position:absolute;margin-left:-3.3pt;margin-top:12.7pt;width:234.3pt;height:175.85pt;z-index:251678720;mso-width-relative:margin;mso-height-relative:margin" stroked="f">
            <v:textbox style="mso-next-textbox:#_x0000_s1036">
              <w:txbxContent>
                <w:p w:rsidR="00946A44" w:rsidRDefault="00946A44" w:rsidP="002B273F">
                  <w:pPr>
                    <w:pStyle w:val="Heading4"/>
                  </w:pPr>
                  <w:bookmarkStart w:id="37" w:name="_Toc363546805"/>
                  <w:r>
                    <w:t>Single Complex CSSCAL</w:t>
                  </w:r>
                  <w:bookmarkEnd w:id="37"/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>clAmdBlasCsscal(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 alpha,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X,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946A44" w:rsidRPr="002B273F" w:rsidRDefault="00946A44" w:rsidP="002B273F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946A44" w:rsidRPr="002B273F" w:rsidRDefault="00946A44" w:rsidP="002B273F">
                  <w:pPr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2B273F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37" type="#_x0000_t202" style="position:absolute;margin-left:256.5pt;margin-top:12.7pt;width:237pt;height:182.25pt;z-index:251680768;mso-width-relative:margin;mso-height-relative:margin" stroked="f">
            <v:textbox style="mso-next-textbox:#_x0000_s1037">
              <w:txbxContent>
                <w:p w:rsidR="00946A44" w:rsidRDefault="00EF28DB" w:rsidP="00884CC2">
                  <w:pPr>
                    <w:pStyle w:val="Heading4"/>
                  </w:pPr>
                  <w:bookmarkStart w:id="38" w:name="_Toc363546806"/>
                  <w:r>
                    <w:t xml:space="preserve">Double Complex </w:t>
                  </w:r>
                  <w:r w:rsidR="00946A44">
                    <w:t>ZDSCAL</w:t>
                  </w:r>
                  <w:bookmarkEnd w:id="38"/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clAmdBlasZdscal(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cl_double alpha,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X,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BB0CF9" w:rsidRDefault="00946A44" w:rsidP="00BB0CF9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B0CF9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  <w:p w:rsidR="00946A44" w:rsidRDefault="00946A44"/>
              </w:txbxContent>
            </v:textbox>
          </v:shape>
        </w:pict>
      </w:r>
    </w:p>
    <w:p w:rsidR="00CF0A4B" w:rsidRDefault="00CF0A4B" w:rsidP="00E15040">
      <w:pPr>
        <w:rPr>
          <w:lang w:val="en-US"/>
        </w:rPr>
      </w:pPr>
    </w:p>
    <w:p w:rsidR="00CF0A4B" w:rsidRDefault="00CF0A4B" w:rsidP="00E15040">
      <w:pPr>
        <w:rPr>
          <w:lang w:val="en-US"/>
        </w:rPr>
      </w:pPr>
    </w:p>
    <w:p w:rsidR="00E15040" w:rsidRPr="00E15040" w:rsidRDefault="00E15040" w:rsidP="00E15040">
      <w:pPr>
        <w:rPr>
          <w:lang w:val="en-US"/>
        </w:rPr>
      </w:pPr>
    </w:p>
    <w:p w:rsidR="00E15040" w:rsidRDefault="00E15040" w:rsidP="00720431"/>
    <w:p w:rsidR="00D43F7D" w:rsidRDefault="00D43F7D" w:rsidP="00720431"/>
    <w:p w:rsidR="00D43F7D" w:rsidRDefault="00D43F7D" w:rsidP="00720431"/>
    <w:p w:rsidR="00990E4A" w:rsidRDefault="00990E4A" w:rsidP="00D43F7D">
      <w:pPr>
        <w:pStyle w:val="Heading3"/>
        <w:jc w:val="both"/>
      </w:pPr>
    </w:p>
    <w:p w:rsidR="00915D92" w:rsidRDefault="00915D92" w:rsidP="00D43F7D">
      <w:pPr>
        <w:pStyle w:val="Heading3"/>
        <w:jc w:val="both"/>
      </w:pPr>
    </w:p>
    <w:p w:rsidR="0046687C" w:rsidRDefault="0046687C" w:rsidP="00720431"/>
    <w:p w:rsidR="00BE7EB7" w:rsidRDefault="00BE7EB7">
      <w:pPr>
        <w:rPr>
          <w:rFonts w:asciiTheme="majorHAnsi" w:eastAsiaTheme="majorEastAsia" w:hAnsiTheme="majorHAnsi" w:cstheme="majorBidi"/>
          <w:b/>
          <w:bCs/>
          <w:color w:val="1F497D" w:themeColor="text2"/>
          <w:sz w:val="28"/>
          <w:szCs w:val="28"/>
          <w:lang w:val="en-US"/>
        </w:rPr>
      </w:pPr>
      <w:r>
        <w:rPr>
          <w:color w:val="1F497D" w:themeColor="text2"/>
          <w:sz w:val="28"/>
          <w:szCs w:val="28"/>
        </w:rPr>
        <w:br w:type="page"/>
      </w:r>
    </w:p>
    <w:p w:rsidR="0046687C" w:rsidRPr="00C00033" w:rsidRDefault="0046687C" w:rsidP="0046687C">
      <w:pPr>
        <w:pStyle w:val="Heading2"/>
        <w:jc w:val="both"/>
        <w:rPr>
          <w:color w:val="1F497D" w:themeColor="text2"/>
          <w:sz w:val="28"/>
          <w:szCs w:val="28"/>
        </w:rPr>
      </w:pPr>
      <w:bookmarkStart w:id="39" w:name="_Toc363546807"/>
      <w:r w:rsidRPr="00C00033">
        <w:rPr>
          <w:color w:val="1F497D" w:themeColor="text2"/>
          <w:sz w:val="28"/>
          <w:szCs w:val="28"/>
        </w:rPr>
        <w:lastRenderedPageBreak/>
        <w:t>COPY – Copy a vector</w:t>
      </w:r>
      <w:bookmarkEnd w:id="39"/>
    </w:p>
    <w:p w:rsidR="0046687C" w:rsidRDefault="0046687C" w:rsidP="0046687C">
      <w:pPr>
        <w:rPr>
          <w:lang w:val="en-US"/>
        </w:rPr>
      </w:pPr>
    </w:p>
    <w:p w:rsidR="0046687C" w:rsidRDefault="0046687C" w:rsidP="0046687C">
      <w:pPr>
        <w:pStyle w:val="Heading3"/>
        <w:jc w:val="both"/>
      </w:pPr>
      <w:bookmarkStart w:id="40" w:name="_Toc363546808"/>
      <w:r>
        <w:t>REQUIREMENT</w:t>
      </w:r>
      <w:bookmarkEnd w:id="40"/>
    </w:p>
    <w:p w:rsidR="00BF08C0" w:rsidRPr="00BF08C0" w:rsidRDefault="00BF08C0" w:rsidP="00BF08C0">
      <w:pPr>
        <w:pStyle w:val="HTMLPreformatted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COPY copies a vector, X, to a vector, Y.</w:t>
      </w:r>
    </w:p>
    <w:p w:rsidR="006C6BA4" w:rsidRDefault="00BF08C0" w:rsidP="006C6BA4">
      <w:pPr>
        <w:rPr>
          <w:lang w:val="en-US"/>
        </w:rPr>
      </w:pPr>
      <w:r>
        <w:rPr>
          <w:lang w:val="en-US"/>
        </w:rPr>
        <w:t xml:space="preserve">X and Y are </w:t>
      </w:r>
      <w:r w:rsidR="006C6BA4">
        <w:rPr>
          <w:lang w:val="en-US"/>
        </w:rPr>
        <w:t>of size N elements.</w:t>
      </w:r>
    </w:p>
    <w:p w:rsidR="00CC1199" w:rsidRDefault="00CC1199" w:rsidP="00CC1199">
      <w:pPr>
        <w:pStyle w:val="Heading3"/>
        <w:jc w:val="both"/>
      </w:pPr>
      <w:bookmarkStart w:id="41" w:name="_Toc363546809"/>
      <w:r>
        <w:t>DESIGN</w:t>
      </w:r>
      <w:bookmarkEnd w:id="41"/>
    </w:p>
    <w:p w:rsidR="00CC1199" w:rsidRDefault="00CC1199" w:rsidP="00CC1199">
      <w:r>
        <w:t>The parallel breakdown design of this routine is the same as the above routines. X is copied to Y.</w:t>
      </w:r>
    </w:p>
    <w:p w:rsidR="00782E9A" w:rsidRDefault="00782E9A" w:rsidP="00782E9A">
      <w:pPr>
        <w:pStyle w:val="Heading3"/>
        <w:jc w:val="both"/>
      </w:pPr>
      <w:bookmarkStart w:id="42" w:name="_Toc363546810"/>
      <w:r>
        <w:t>API</w:t>
      </w:r>
      <w:bookmarkEnd w:id="42"/>
    </w:p>
    <w:p w:rsidR="00782E9A" w:rsidRDefault="00877A84" w:rsidP="006C6BA4">
      <w:pPr>
        <w:rPr>
          <w:lang w:val="en-US"/>
        </w:rPr>
      </w:pPr>
      <w:r>
        <w:rPr>
          <w:noProof/>
          <w:lang w:val="en-US" w:eastAsia="zh-TW"/>
        </w:rPr>
        <w:pict>
          <v:shape id="_x0000_s1038" type="#_x0000_t202" style="position:absolute;margin-left:-11.5pt;margin-top:.4pt;width:244.45pt;height:199.75pt;z-index:251682816;mso-width-relative:margin;mso-height-relative:margin" stroked="f">
            <v:textbox style="mso-next-textbox:#_x0000_s1038">
              <w:txbxContent>
                <w:p w:rsidR="00946A44" w:rsidRDefault="00946A44" w:rsidP="00D60C73">
                  <w:pPr>
                    <w:pStyle w:val="Heading4"/>
                  </w:pPr>
                  <w:bookmarkStart w:id="43" w:name="_Toc363546811"/>
                  <w:r>
                    <w:t>Single Precision SCOPY</w:t>
                  </w:r>
                  <w:bookmarkEnd w:id="43"/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F67510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clAmdBlasScopy(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X,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Y,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offy,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incy,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noProof/>
          <w:lang w:eastAsia="en-IN"/>
        </w:rPr>
        <w:pict>
          <v:shape id="_x0000_s1039" type="#_x0000_t202" style="position:absolute;margin-left:249pt;margin-top:.4pt;width:236.25pt;height:199.75pt;z-index:251683840" stroked="f">
            <v:textbox style="mso-next-textbox:#_x0000_s1039">
              <w:txbxContent>
                <w:p w:rsidR="00946A44" w:rsidRDefault="00EF28DB" w:rsidP="00D60C73">
                  <w:pPr>
                    <w:pStyle w:val="Heading4"/>
                  </w:pPr>
                  <w:bookmarkStart w:id="44" w:name="_Toc363546812"/>
                  <w:r>
                    <w:t>Double Precision</w:t>
                  </w:r>
                  <w:r w:rsidR="00946A44">
                    <w:t xml:space="preserve"> DCOPY</w:t>
                  </w:r>
                  <w:bookmarkEnd w:id="44"/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clAmdBlasDcopy(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X,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Y,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offy,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incy,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D60C73" w:rsidRDefault="00946A44" w:rsidP="00D60C73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6E2BAC" w:rsidRDefault="00946A44" w:rsidP="00D60C73">
                  <w:pP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D60C73">
                    <w:rPr>
                      <w:lang w:val="en-US"/>
                    </w:rPr>
                    <w:t xml:space="preserve">    </w:t>
                  </w:r>
                  <w:r>
                    <w:rPr>
                      <w:lang w:val="en-US"/>
                    </w:rPr>
                    <w:t xml:space="preserve">      </w:t>
                  </w: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 *events);</w:t>
                  </w:r>
                </w:p>
              </w:txbxContent>
            </v:textbox>
          </v:shape>
        </w:pict>
      </w:r>
    </w:p>
    <w:p w:rsidR="006C6BA4" w:rsidRDefault="006C6BA4" w:rsidP="0046687C">
      <w:pPr>
        <w:rPr>
          <w:lang w:val="en-US"/>
        </w:rPr>
      </w:pPr>
    </w:p>
    <w:p w:rsidR="0046687C" w:rsidRPr="0046687C" w:rsidRDefault="0046687C" w:rsidP="0046687C">
      <w:pPr>
        <w:rPr>
          <w:lang w:val="en-US"/>
        </w:rPr>
      </w:pPr>
    </w:p>
    <w:p w:rsidR="0046687C" w:rsidRDefault="0046687C" w:rsidP="00720431"/>
    <w:p w:rsidR="002D6B8A" w:rsidRDefault="002D6B8A" w:rsidP="00720431"/>
    <w:p w:rsidR="002D6B8A" w:rsidRDefault="002D6B8A" w:rsidP="00720431"/>
    <w:p w:rsidR="002D6B8A" w:rsidRDefault="002D6B8A" w:rsidP="00720431"/>
    <w:p w:rsidR="002D6B8A" w:rsidRDefault="002D6B8A" w:rsidP="00720431"/>
    <w:p w:rsidR="002D6B8A" w:rsidRDefault="00877A84" w:rsidP="00720431">
      <w:r>
        <w:rPr>
          <w:noProof/>
          <w:lang w:eastAsia="en-IN"/>
        </w:rPr>
        <w:pict>
          <v:shape id="_x0000_s1041" type="#_x0000_t202" style="position:absolute;margin-left:257.6pt;margin-top:12.6pt;width:240.75pt;height:199.95pt;z-index:251686912" stroked="f">
            <v:textbox style="mso-next-textbox:#_x0000_s1041">
              <w:txbxContent>
                <w:p w:rsidR="00946A44" w:rsidRDefault="00EF28DB" w:rsidP="00714160">
                  <w:pPr>
                    <w:pStyle w:val="Heading4"/>
                  </w:pPr>
                  <w:bookmarkStart w:id="45" w:name="_Toc363546813"/>
                  <w:r>
                    <w:t>Double Complex</w:t>
                  </w:r>
                  <w:r w:rsidR="00946A44">
                    <w:t xml:space="preserve"> ZCOPY</w:t>
                  </w:r>
                  <w:bookmarkEnd w:id="45"/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clAmdBlasZcopy(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X,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Y,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offy,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incy,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714160" w:rsidRDefault="00946A44" w:rsidP="00714160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714160" w:rsidRDefault="00946A44" w:rsidP="00714160">
                  <w:pP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714160">
                    <w:rPr>
                      <w:lang w:val="en-US"/>
                    </w:rPr>
                    <w:t xml:space="preserve">    </w:t>
                  </w:r>
                  <w:r>
                    <w:rPr>
                      <w:lang w:val="en-US"/>
                    </w:rPr>
                    <w:t xml:space="preserve">      </w:t>
                  </w:r>
                  <w:r w:rsidRPr="00714160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cl_event *events);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40" type="#_x0000_t202" style="position:absolute;margin-left:-3.3pt;margin-top:12.6pt;width:241.5pt;height:194.7pt;z-index:251685888;mso-width-relative:margin;mso-height-relative:margin" stroked="f">
            <v:textbox style="mso-next-textbox:#_x0000_s1040">
              <w:txbxContent>
                <w:p w:rsidR="00946A44" w:rsidRDefault="00946A44" w:rsidP="006E2BAC">
                  <w:pPr>
                    <w:pStyle w:val="Heading4"/>
                  </w:pPr>
                  <w:bookmarkStart w:id="46" w:name="_Toc363546814"/>
                  <w:r>
                    <w:t>Single Complex CCOPY</w:t>
                  </w:r>
                  <w:bookmarkEnd w:id="46"/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clAmdBlasCcopy(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X,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Y,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offy,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incy,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6E2BAC" w:rsidRDefault="00946A44" w:rsidP="006E2BAC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6E2BAC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  <w:p w:rsidR="00946A44" w:rsidRDefault="00946A44"/>
                <w:p w:rsidR="00946A44" w:rsidRDefault="00946A44"/>
              </w:txbxContent>
            </v:textbox>
          </v:shape>
        </w:pict>
      </w:r>
    </w:p>
    <w:p w:rsidR="002D6B8A" w:rsidRDefault="002D6B8A" w:rsidP="00720431"/>
    <w:p w:rsidR="002D6B8A" w:rsidRDefault="002D6B8A" w:rsidP="00720431"/>
    <w:p w:rsidR="002D6B8A" w:rsidRDefault="002D6B8A" w:rsidP="00720431"/>
    <w:p w:rsidR="002D6B8A" w:rsidRDefault="002D6B8A" w:rsidP="00720431"/>
    <w:p w:rsidR="002D6B8A" w:rsidRDefault="002D6B8A" w:rsidP="00720431"/>
    <w:p w:rsidR="002D6B8A" w:rsidRDefault="002D6B8A" w:rsidP="00720431"/>
    <w:p w:rsidR="002D6B8A" w:rsidRDefault="002D6B8A" w:rsidP="00720431"/>
    <w:p w:rsidR="002D6B8A" w:rsidRDefault="002D6B8A" w:rsidP="00720431"/>
    <w:p w:rsidR="002325FB" w:rsidRDefault="002325FB" w:rsidP="00CC0A7A"/>
    <w:p w:rsidR="002325FB" w:rsidRDefault="002325FB">
      <w:r>
        <w:br w:type="page"/>
      </w:r>
    </w:p>
    <w:p w:rsidR="00CC0A7A" w:rsidRDefault="00CC0A7A" w:rsidP="00CC0A7A"/>
    <w:p w:rsidR="00CC0A7A" w:rsidRPr="00C00033" w:rsidRDefault="00CC0A7A" w:rsidP="00CC0A7A">
      <w:pPr>
        <w:pStyle w:val="Heading2"/>
        <w:jc w:val="both"/>
        <w:rPr>
          <w:color w:val="1F497D" w:themeColor="text2"/>
          <w:sz w:val="28"/>
          <w:szCs w:val="28"/>
        </w:rPr>
      </w:pPr>
      <w:bookmarkStart w:id="47" w:name="_Toc363546815"/>
      <w:r w:rsidRPr="00C00033">
        <w:rPr>
          <w:color w:val="1F497D" w:themeColor="text2"/>
          <w:sz w:val="28"/>
          <w:szCs w:val="28"/>
        </w:rPr>
        <w:t>AXPY – Scale X and add to Y</w:t>
      </w:r>
      <w:bookmarkEnd w:id="47"/>
    </w:p>
    <w:p w:rsidR="00CC0A7A" w:rsidRDefault="00CC0A7A" w:rsidP="00CC0A7A">
      <w:pPr>
        <w:rPr>
          <w:lang w:val="en-US"/>
        </w:rPr>
      </w:pPr>
    </w:p>
    <w:p w:rsidR="00CC0A7A" w:rsidRDefault="00CC0A7A" w:rsidP="00CC0A7A">
      <w:pPr>
        <w:pStyle w:val="Heading3"/>
        <w:jc w:val="both"/>
      </w:pPr>
      <w:bookmarkStart w:id="48" w:name="_Toc363546816"/>
      <w:r>
        <w:t>REQUIREMENT</w:t>
      </w:r>
      <w:bookmarkEnd w:id="48"/>
    </w:p>
    <w:p w:rsidR="00617F52" w:rsidRDefault="00617F52" w:rsidP="00CC0A7A">
      <w:pPr>
        <w:pStyle w:val="HTMLPreformatted"/>
        <w:rPr>
          <w:rFonts w:asciiTheme="minorHAnsi" w:hAnsiTheme="minorHAnsi" w:cstheme="minorHAnsi"/>
          <w:color w:val="000000"/>
          <w:sz w:val="22"/>
          <w:szCs w:val="22"/>
        </w:rPr>
      </w:pPr>
    </w:p>
    <w:p w:rsidR="00CC0A7A" w:rsidRDefault="00CC0A7A" w:rsidP="00CC0A7A">
      <w:pPr>
        <w:pStyle w:val="HTMLPreformatted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Y  =  alpha * X +  Y</w:t>
      </w:r>
    </w:p>
    <w:p w:rsidR="00CC0A7A" w:rsidRDefault="00CC0A7A" w:rsidP="00CC0A7A">
      <w:pPr>
        <w:pStyle w:val="HTMLPreformatted"/>
        <w:rPr>
          <w:rFonts w:asciiTheme="minorHAnsi" w:hAnsiTheme="minorHAnsi" w:cstheme="minorHAnsi"/>
          <w:color w:val="000000"/>
          <w:sz w:val="22"/>
          <w:szCs w:val="22"/>
        </w:rPr>
      </w:pPr>
    </w:p>
    <w:p w:rsidR="00D927EC" w:rsidRDefault="00CC0A7A" w:rsidP="00CC0A7A">
      <w:pPr>
        <w:pStyle w:val="HTMLPreformatted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Where, </w:t>
      </w:r>
      <w:r w:rsidR="00BF08C0">
        <w:rPr>
          <w:rFonts w:asciiTheme="minorHAnsi" w:hAnsiTheme="minorHAnsi" w:cstheme="minorHAnsi"/>
          <w:color w:val="000000"/>
          <w:sz w:val="22"/>
          <w:szCs w:val="22"/>
        </w:rPr>
        <w:tab/>
        <w:t xml:space="preserve">a)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X and </w:t>
      </w:r>
      <w:r w:rsidR="00BF08C0">
        <w:rPr>
          <w:rFonts w:asciiTheme="minorHAnsi" w:hAnsiTheme="minorHAnsi" w:cstheme="minorHAnsi"/>
          <w:color w:val="000000"/>
          <w:sz w:val="22"/>
          <w:szCs w:val="22"/>
        </w:rPr>
        <w:t>Y = vectors of size N elements,</w:t>
      </w:r>
    </w:p>
    <w:p w:rsidR="00CC0A7A" w:rsidRDefault="00BF08C0" w:rsidP="00CC0A7A">
      <w:pPr>
        <w:pStyle w:val="HTMLPreformatted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ab/>
        <w:t xml:space="preserve">b) </w:t>
      </w:r>
      <w:r w:rsidR="00CC0A7A">
        <w:rPr>
          <w:rFonts w:asciiTheme="minorHAnsi" w:hAnsiTheme="minorHAnsi" w:cstheme="minorHAnsi"/>
          <w:color w:val="000000"/>
          <w:sz w:val="22"/>
          <w:szCs w:val="22"/>
        </w:rPr>
        <w:t>alpha =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a </w:t>
      </w:r>
      <w:r w:rsidR="00CC0A7A">
        <w:rPr>
          <w:rFonts w:asciiTheme="minorHAnsi" w:hAnsiTheme="minorHAnsi" w:cstheme="minorHAnsi"/>
          <w:color w:val="000000"/>
          <w:sz w:val="22"/>
          <w:szCs w:val="22"/>
        </w:rPr>
        <w:t xml:space="preserve"> constant.</w:t>
      </w:r>
    </w:p>
    <w:p w:rsidR="002C23FE" w:rsidRDefault="002C23FE" w:rsidP="002C23FE">
      <w:pPr>
        <w:pStyle w:val="Heading3"/>
        <w:jc w:val="both"/>
      </w:pPr>
      <w:bookmarkStart w:id="49" w:name="_Toc363546817"/>
      <w:r>
        <w:t>DESIGN</w:t>
      </w:r>
      <w:bookmarkEnd w:id="49"/>
    </w:p>
    <w:p w:rsidR="002C23FE" w:rsidRDefault="002C23FE" w:rsidP="002C23FE">
      <w:pPr>
        <w:rPr>
          <w:lang w:val="en-US"/>
        </w:rPr>
      </w:pPr>
      <w:r>
        <w:rPr>
          <w:lang w:val="en-US"/>
        </w:rPr>
        <w:t xml:space="preserve">This routine shares the same parallel breakdown design as the previous routines. </w:t>
      </w:r>
    </w:p>
    <w:p w:rsidR="00CC0A7A" w:rsidRDefault="00CC0A7A" w:rsidP="00CC0A7A">
      <w:pPr>
        <w:pStyle w:val="Heading3"/>
        <w:jc w:val="both"/>
      </w:pPr>
      <w:bookmarkStart w:id="50" w:name="_Toc363546818"/>
      <w:r>
        <w:t>API</w:t>
      </w:r>
      <w:bookmarkEnd w:id="50"/>
    </w:p>
    <w:p w:rsidR="00617F52" w:rsidRDefault="00877A84" w:rsidP="00617F52">
      <w:pPr>
        <w:rPr>
          <w:lang w:val="en-US"/>
        </w:rPr>
      </w:pPr>
      <w:r>
        <w:rPr>
          <w:rFonts w:cstheme="minorHAnsi"/>
          <w:noProof/>
          <w:color w:val="000000"/>
          <w:lang w:eastAsia="en-IN"/>
        </w:rPr>
        <w:pict>
          <v:shape id="_x0000_s1043" type="#_x0000_t202" style="position:absolute;margin-left:250.05pt;margin-top:5.45pt;width:249pt;height:209.25pt;z-index:251689984" stroked="f">
            <v:textbox style="mso-next-textbox:#_x0000_s1043">
              <w:txbxContent>
                <w:p w:rsidR="00946A44" w:rsidRPr="00102345" w:rsidRDefault="00EF28DB" w:rsidP="00102345">
                  <w:pPr>
                    <w:pStyle w:val="Heading4"/>
                    <w:rPr>
                      <w:rFonts w:cs="Courier New"/>
                    </w:rPr>
                  </w:pPr>
                  <w:bookmarkStart w:id="51" w:name="_Toc363546819"/>
                  <w:r>
                    <w:rPr>
                      <w:rFonts w:cs="Courier New"/>
                    </w:rPr>
                    <w:t>Double Precision</w:t>
                  </w:r>
                  <w:r w:rsidR="00946A44" w:rsidRPr="00102345">
                    <w:rPr>
                      <w:rFonts w:cs="Courier New"/>
                    </w:rPr>
                    <w:t xml:space="preserve"> D</w:t>
                  </w:r>
                  <w:r w:rsidR="00946A44">
                    <w:rPr>
                      <w:rFonts w:cs="Courier New"/>
                    </w:rPr>
                    <w:t>AXPY</w:t>
                  </w:r>
                  <w:bookmarkEnd w:id="51"/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>clAmdBlasDaxpy(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 alpha,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X,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offy,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946A44" w:rsidRPr="00102345" w:rsidRDefault="00946A44" w:rsidP="00102345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102345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  <w:r>
        <w:rPr>
          <w:rFonts w:cstheme="minorHAnsi"/>
          <w:noProof/>
          <w:color w:val="000000"/>
          <w:lang w:val="en-US" w:eastAsia="zh-TW"/>
        </w:rPr>
        <w:pict>
          <v:shape id="_x0000_s1042" type="#_x0000_t202" style="position:absolute;margin-left:-6.45pt;margin-top:5.45pt;width:237pt;height:209.25pt;z-index:251688960;mso-width-relative:margin;mso-height-relative:margin" stroked="f">
            <v:textbox style="mso-next-textbox:#_x0000_s1042">
              <w:txbxContent>
                <w:p w:rsidR="00946A44" w:rsidRDefault="00EF28DB" w:rsidP="00CC0A7A">
                  <w:pPr>
                    <w:pStyle w:val="Heading4"/>
                  </w:pPr>
                  <w:bookmarkStart w:id="52" w:name="_Toc363546820"/>
                  <w:r>
                    <w:t xml:space="preserve">Single Precision </w:t>
                  </w:r>
                  <w:r w:rsidR="00946A44">
                    <w:t>SAXPY</w:t>
                  </w:r>
                  <w:bookmarkEnd w:id="52"/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>clAmdBlasSaxpy(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cl_float alpha,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X,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offy,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946A44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CC0A7A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  <w:p w:rsidR="00946A44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  <w:p w:rsidR="00946A44" w:rsidRPr="00CC0A7A" w:rsidRDefault="00946A44" w:rsidP="00CC0A7A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</w:p>
              </w:txbxContent>
            </v:textbox>
          </v:shape>
        </w:pict>
      </w: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877A84" w:rsidP="00617F52">
      <w:pPr>
        <w:rPr>
          <w:lang w:val="en-US"/>
        </w:rPr>
      </w:pPr>
      <w:r>
        <w:rPr>
          <w:noProof/>
          <w:lang w:val="en-US" w:eastAsia="zh-TW"/>
        </w:rPr>
        <w:pict>
          <v:shape id="_x0000_s1044" type="#_x0000_t202" style="position:absolute;margin-left:-2.7pt;margin-top:18.05pt;width:233.25pt;height:205.15pt;z-index:251692032;mso-width-relative:margin;mso-height-relative:margin" stroked="f">
            <v:textbox style="mso-next-textbox:#_x0000_s1044">
              <w:txbxContent>
                <w:p w:rsidR="00946A44" w:rsidRDefault="00946A44" w:rsidP="00AA64F8">
                  <w:pPr>
                    <w:pStyle w:val="Heading4"/>
                  </w:pPr>
                  <w:bookmarkStart w:id="53" w:name="_Toc363546821"/>
                  <w:r>
                    <w:t>Single Complex CAXPY</w:t>
                  </w:r>
                  <w:bookmarkEnd w:id="53"/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clAmdBlasCaxpy(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cl_float2 alpha,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X,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Y,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offy,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incy,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AA64F8" w:rsidRDefault="00946A44" w:rsidP="00AA64F8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AA64F8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  <w:p w:rsidR="00946A44" w:rsidRDefault="00946A44"/>
              </w:txbxContent>
            </v:textbox>
          </v:shape>
        </w:pict>
      </w:r>
      <w:r>
        <w:rPr>
          <w:noProof/>
          <w:lang w:eastAsia="en-IN"/>
        </w:rPr>
        <w:pict>
          <v:shape id="_x0000_s1045" type="#_x0000_t202" style="position:absolute;margin-left:250.05pt;margin-top:23.5pt;width:249pt;height:209.25pt;z-index:251693056" stroked="f">
            <v:textbox style="mso-next-textbox:#_x0000_s1045">
              <w:txbxContent>
                <w:p w:rsidR="00946A44" w:rsidRDefault="00EF28DB" w:rsidP="00EC4A7B">
                  <w:pPr>
                    <w:pStyle w:val="Heading4"/>
                  </w:pPr>
                  <w:bookmarkStart w:id="54" w:name="_Toc363546822"/>
                  <w:r>
                    <w:t xml:space="preserve">Double Complex </w:t>
                  </w:r>
                  <w:r w:rsidR="00946A44">
                    <w:t>Z</w:t>
                  </w:r>
                  <w:r w:rsidR="009A739F">
                    <w:t>AXPY</w:t>
                  </w:r>
                  <w:bookmarkEnd w:id="54"/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proofErr w:type="gramStart"/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proofErr w:type="gramEnd"/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>clAmdBlasZaxpy(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cl_double2 alpha,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X,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Y,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offy,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946A44" w:rsidRPr="00EC4A7B" w:rsidRDefault="00946A44" w:rsidP="00EC4A7B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946A44" w:rsidRPr="00EC4A7B" w:rsidRDefault="00946A44" w:rsidP="00EC4A7B">
                  <w:pPr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EC4A7B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617F52" w:rsidRDefault="00617F52" w:rsidP="00617F52">
      <w:pPr>
        <w:rPr>
          <w:lang w:val="en-US"/>
        </w:rPr>
      </w:pPr>
    </w:p>
    <w:p w:rsidR="00165D49" w:rsidRDefault="00165D49">
      <w:pPr>
        <w:rPr>
          <w:lang w:val="en-US"/>
        </w:rPr>
      </w:pPr>
    </w:p>
    <w:p w:rsidR="00165D49" w:rsidRDefault="00165D49">
      <w:pPr>
        <w:rPr>
          <w:lang w:val="en-US"/>
        </w:rPr>
      </w:pPr>
    </w:p>
    <w:p w:rsidR="00165D49" w:rsidRDefault="00165D49">
      <w:pPr>
        <w:rPr>
          <w:lang w:val="en-US"/>
        </w:rPr>
      </w:pPr>
    </w:p>
    <w:p w:rsidR="006B04D3" w:rsidRPr="00C00033" w:rsidRDefault="006B04D3" w:rsidP="006B04D3">
      <w:pPr>
        <w:pStyle w:val="Heading2"/>
        <w:jc w:val="both"/>
        <w:rPr>
          <w:color w:val="1F497D" w:themeColor="text2"/>
          <w:sz w:val="28"/>
          <w:szCs w:val="28"/>
        </w:rPr>
      </w:pPr>
      <w:bookmarkStart w:id="55" w:name="_Toc363546823"/>
      <w:r w:rsidRPr="00C00033">
        <w:rPr>
          <w:color w:val="1F497D" w:themeColor="text2"/>
          <w:sz w:val="28"/>
          <w:szCs w:val="28"/>
        </w:rPr>
        <w:lastRenderedPageBreak/>
        <w:t>DOT – Vector dot product</w:t>
      </w:r>
      <w:bookmarkEnd w:id="55"/>
    </w:p>
    <w:p w:rsidR="008E69AC" w:rsidRDefault="008E69AC" w:rsidP="008E69AC">
      <w:pPr>
        <w:rPr>
          <w:lang w:val="en-US"/>
        </w:rPr>
      </w:pPr>
    </w:p>
    <w:p w:rsidR="008E69AC" w:rsidRDefault="008E69AC" w:rsidP="008E69AC">
      <w:pPr>
        <w:pStyle w:val="Heading3"/>
        <w:jc w:val="both"/>
      </w:pPr>
      <w:bookmarkStart w:id="56" w:name="_Toc363546824"/>
      <w:r>
        <w:t>REQUIREMENT</w:t>
      </w:r>
      <w:bookmarkEnd w:id="56"/>
    </w:p>
    <w:p w:rsidR="003B5EA0" w:rsidRDefault="003B5EA0" w:rsidP="003B5EA0">
      <w:pPr>
        <w:rPr>
          <w:lang w:val="en-US"/>
        </w:rPr>
      </w:pPr>
    </w:p>
    <w:p w:rsidR="003B5EA0" w:rsidRDefault="006B5A70" w:rsidP="003B5EA0">
      <w:pPr>
        <w:rPr>
          <w:lang w:val="en-US"/>
        </w:rPr>
      </w:pPr>
      <w:r>
        <w:rPr>
          <w:lang w:val="en-US"/>
        </w:rPr>
        <w:t>X.Y = (x</w:t>
      </w:r>
      <w:r w:rsidRPr="006B5A70">
        <w:rPr>
          <w:sz w:val="24"/>
          <w:vertAlign w:val="subscript"/>
          <w:lang w:val="en-US"/>
        </w:rPr>
        <w:t>1</w:t>
      </w:r>
      <w:r>
        <w:rPr>
          <w:lang w:val="en-US"/>
        </w:rPr>
        <w:t>, x</w:t>
      </w:r>
      <w:r w:rsidRPr="006B5A70">
        <w:rPr>
          <w:vertAlign w:val="subscript"/>
          <w:lang w:val="en-US"/>
        </w:rPr>
        <w:t>2</w:t>
      </w:r>
      <w:r>
        <w:rPr>
          <w:lang w:val="en-US"/>
        </w:rPr>
        <w:t>, x</w:t>
      </w:r>
      <w:r w:rsidRPr="006B5A70">
        <w:rPr>
          <w:vertAlign w:val="subscript"/>
          <w:lang w:val="en-US"/>
        </w:rPr>
        <w:t>3</w:t>
      </w:r>
      <w:r>
        <w:rPr>
          <w:lang w:val="en-US"/>
        </w:rPr>
        <w:t>)</w:t>
      </w:r>
      <w:r w:rsidR="00BD011E">
        <w:rPr>
          <w:lang w:val="en-US"/>
        </w:rPr>
        <w:t xml:space="preserve"> </w:t>
      </w:r>
      <w:r>
        <w:rPr>
          <w:lang w:val="en-US"/>
        </w:rPr>
        <w:t>. (y</w:t>
      </w:r>
      <w:r w:rsidRPr="006B5A70">
        <w:rPr>
          <w:vertAlign w:val="subscript"/>
          <w:lang w:val="en-US"/>
        </w:rPr>
        <w:t>1</w:t>
      </w:r>
      <w:r>
        <w:rPr>
          <w:lang w:val="en-US"/>
        </w:rPr>
        <w:t>, y</w:t>
      </w:r>
      <w:r w:rsidRPr="006B5A70">
        <w:rPr>
          <w:vertAlign w:val="subscript"/>
          <w:lang w:val="en-US"/>
        </w:rPr>
        <w:t>2</w:t>
      </w:r>
      <w:r>
        <w:rPr>
          <w:lang w:val="en-US"/>
        </w:rPr>
        <w:t>, y</w:t>
      </w:r>
      <w:r w:rsidRPr="006B5A70">
        <w:rPr>
          <w:vertAlign w:val="subscript"/>
          <w:lang w:val="en-US"/>
        </w:rPr>
        <w:t>3</w:t>
      </w:r>
      <w:r>
        <w:rPr>
          <w:lang w:val="en-US"/>
        </w:rPr>
        <w:t>)</w:t>
      </w:r>
    </w:p>
    <w:p w:rsidR="006B5A70" w:rsidRDefault="006B5A70" w:rsidP="003B5EA0">
      <w:pPr>
        <w:rPr>
          <w:lang w:val="en-US"/>
        </w:rPr>
      </w:pPr>
      <w:r>
        <w:rPr>
          <w:lang w:val="en-US"/>
        </w:rPr>
        <w:t xml:space="preserve">        = (x</w:t>
      </w:r>
      <w:r w:rsidRPr="006B5A70">
        <w:rPr>
          <w:vertAlign w:val="subscript"/>
          <w:lang w:val="en-US"/>
        </w:rPr>
        <w:t>1</w:t>
      </w:r>
      <w:r>
        <w:rPr>
          <w:lang w:val="en-US"/>
        </w:rPr>
        <w:t>y</w:t>
      </w:r>
      <w:r w:rsidRPr="006B5A70">
        <w:rPr>
          <w:vertAlign w:val="subscript"/>
          <w:lang w:val="en-US"/>
        </w:rPr>
        <w:t>1</w:t>
      </w:r>
      <w:r>
        <w:rPr>
          <w:lang w:val="en-US"/>
        </w:rPr>
        <w:t xml:space="preserve"> + x</w:t>
      </w:r>
      <w:r w:rsidRPr="006B5A70">
        <w:rPr>
          <w:vertAlign w:val="subscript"/>
          <w:lang w:val="en-US"/>
        </w:rPr>
        <w:t>2</w:t>
      </w:r>
      <w:r>
        <w:rPr>
          <w:lang w:val="en-US"/>
        </w:rPr>
        <w:t>y</w:t>
      </w:r>
      <w:r w:rsidRPr="006B5A70">
        <w:rPr>
          <w:vertAlign w:val="subscript"/>
          <w:lang w:val="en-US"/>
        </w:rPr>
        <w:t>2</w:t>
      </w:r>
      <w:r>
        <w:rPr>
          <w:lang w:val="en-US"/>
        </w:rPr>
        <w:t xml:space="preserve"> + x</w:t>
      </w:r>
      <w:r w:rsidRPr="006B5A70">
        <w:rPr>
          <w:vertAlign w:val="subscript"/>
          <w:lang w:val="en-US"/>
        </w:rPr>
        <w:t>3</w:t>
      </w:r>
      <w:r>
        <w:rPr>
          <w:lang w:val="en-US"/>
        </w:rPr>
        <w:t>y</w:t>
      </w:r>
      <w:r w:rsidRPr="006B5A70">
        <w:rPr>
          <w:vertAlign w:val="subscript"/>
          <w:lang w:val="en-US"/>
        </w:rPr>
        <w:t>3</w:t>
      </w:r>
      <w:r>
        <w:rPr>
          <w:lang w:val="en-US"/>
        </w:rPr>
        <w:t>)</w:t>
      </w:r>
    </w:p>
    <w:p w:rsidR="006B5A70" w:rsidRDefault="006B5A70" w:rsidP="003B5EA0">
      <w:pPr>
        <w:rPr>
          <w:lang w:val="en-US"/>
        </w:rPr>
      </w:pPr>
      <w:r>
        <w:rPr>
          <w:lang w:val="en-US"/>
        </w:rPr>
        <w:t xml:space="preserve">        = dotProduct</w:t>
      </w:r>
      <w:r>
        <w:rPr>
          <w:lang w:val="en-US"/>
        </w:rPr>
        <w:tab/>
      </w:r>
    </w:p>
    <w:p w:rsidR="003B1889" w:rsidRDefault="003B1889" w:rsidP="003B5EA0">
      <w:pPr>
        <w:rPr>
          <w:lang w:val="en-US"/>
        </w:rPr>
      </w:pPr>
      <w:r>
        <w:rPr>
          <w:lang w:val="en-US"/>
        </w:rPr>
        <w:t xml:space="preserve">Where, X and Y are vectors of size </w:t>
      </w:r>
      <w:r w:rsidR="0018780F">
        <w:rPr>
          <w:lang w:val="en-US"/>
        </w:rPr>
        <w:t>N elements and dotProduct is</w:t>
      </w:r>
      <w:r>
        <w:rPr>
          <w:lang w:val="en-US"/>
        </w:rPr>
        <w:t xml:space="preserve"> the final answer. </w:t>
      </w:r>
    </w:p>
    <w:p w:rsidR="003B1889" w:rsidRPr="003B5EA0" w:rsidRDefault="003B1889" w:rsidP="003B5EA0">
      <w:pPr>
        <w:rPr>
          <w:lang w:val="en-US"/>
        </w:rPr>
      </w:pPr>
    </w:p>
    <w:p w:rsidR="003B1889" w:rsidRDefault="003B1889" w:rsidP="003B1889">
      <w:pPr>
        <w:pStyle w:val="Heading3"/>
        <w:jc w:val="both"/>
      </w:pPr>
      <w:bookmarkStart w:id="57" w:name="_Toc363546825"/>
      <w:r>
        <w:t>API</w:t>
      </w:r>
      <w:bookmarkEnd w:id="57"/>
    </w:p>
    <w:p w:rsidR="0055791F" w:rsidRDefault="00877A84" w:rsidP="003B1889">
      <w:pPr>
        <w:rPr>
          <w:lang w:val="en-US"/>
        </w:rPr>
      </w:pPr>
      <w:r>
        <w:rPr>
          <w:noProof/>
          <w:lang w:val="en-US" w:eastAsia="zh-TW"/>
        </w:rPr>
        <w:pict>
          <v:shape id="_x0000_s1047" type="#_x0000_t202" style="position:absolute;margin-left:245.8pt;margin-top:22.7pt;width:232.05pt;height:231.85pt;z-index:251697152;mso-width-relative:margin;mso-height-relative:margin" stroked="f">
            <v:stroke dashstyle="1 1" endcap="round"/>
            <v:textbox style="mso-next-textbox:#_x0000_s1047">
              <w:txbxContent>
                <w:p w:rsidR="00946A44" w:rsidRDefault="00946A44" w:rsidP="005028A4">
                  <w:pPr>
                    <w:pStyle w:val="Heading4"/>
                    <w:rPr>
                      <w:rFonts w:cs="Courier New"/>
                    </w:rPr>
                  </w:pPr>
                  <w:bookmarkStart w:id="58" w:name="_Toc363546826"/>
                  <w:r w:rsidRPr="00102345">
                    <w:rPr>
                      <w:rFonts w:cs="Courier New"/>
                    </w:rPr>
                    <w:t>Double Precision D</w:t>
                  </w:r>
                  <w:r>
                    <w:rPr>
                      <w:rFonts w:cs="Courier New"/>
                    </w:rPr>
                    <w:t>DOT</w:t>
                  </w:r>
                  <w:bookmarkEnd w:id="58"/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>clAmdBlasDdot(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N,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dotProduct,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offDP,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X,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offx,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incx,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cl_mem Y,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size_t offy,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int incy,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cl_mem scratchBuff,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numCommandQueues,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cl_command_queue *commandQueues,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cl_uint numEventsInWaitList,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const cl_event *eventWaitList,</w:t>
                  </w:r>
                </w:p>
                <w:p w:rsidR="00946A44" w:rsidRPr="005028A4" w:rsidRDefault="00946A44" w:rsidP="005028A4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</w:rPr>
                  </w:pPr>
                  <w:r w:rsidRPr="005028A4">
                    <w:rPr>
                      <w:rFonts w:ascii="Courier New" w:hAnsi="Courier New" w:cs="Courier New"/>
                      <w:sz w:val="20"/>
                      <w:szCs w:val="20"/>
                    </w:rPr>
                    <w:t xml:space="preserve">    cl_event *events);</w:t>
                  </w:r>
                </w:p>
                <w:p w:rsidR="00946A44" w:rsidRDefault="00946A44"/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46" type="#_x0000_t202" style="position:absolute;margin-left:-.25pt;margin-top:22.7pt;width:232.05pt;height:231.85pt;z-index:251695104;mso-width-relative:margin;mso-height-relative:margin" stroked="f">
            <v:textbox style="mso-next-textbox:#_x0000_s1046">
              <w:txbxContent>
                <w:p w:rsidR="00946A44" w:rsidRDefault="00946A44" w:rsidP="00B91311">
                  <w:pPr>
                    <w:pStyle w:val="Heading4"/>
                  </w:pPr>
                  <w:bookmarkStart w:id="59" w:name="_Toc363546827"/>
                  <w:r>
                    <w:t>Singl</w:t>
                  </w:r>
                  <w:r w:rsidR="00EF28DB">
                    <w:t xml:space="preserve">e Precision </w:t>
                  </w:r>
                  <w:r>
                    <w:t>SDOT</w:t>
                  </w:r>
                  <w:bookmarkEnd w:id="59"/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clAmdBlasStatus</w:t>
                  </w:r>
                  <w:r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</w:t>
                  </w:r>
                  <w:r w:rsidRPr="0072524B">
                    <w:rPr>
                      <w:rFonts w:ascii="Courier New" w:hAnsi="Courier New" w:cs="Courier New"/>
                      <w:sz w:val="20"/>
                      <w:szCs w:val="20"/>
                    </w:rPr>
                    <w:t>CLBLASAPI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>clAmdBlasSdot(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N,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dotProduct,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offDP,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X,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offx,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incx,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cl_mem Y,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size_t offy,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int incy,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cl_mem scratchBuff,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numCommandQueues,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cl_command_queue *commandQueues,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cl_uint numEventsInWaitList,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const cl_event *eventWaitList,</w:t>
                  </w:r>
                </w:p>
                <w:p w:rsidR="00946A44" w:rsidRPr="00B91311" w:rsidRDefault="00946A44" w:rsidP="00B91311">
                  <w:pPr>
                    <w:pStyle w:val="NoSpacing"/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</w:pPr>
                  <w:r w:rsidRPr="00B91311">
                    <w:rPr>
                      <w:rFonts w:ascii="Courier New" w:hAnsi="Courier New" w:cs="Courier New"/>
                      <w:sz w:val="20"/>
                      <w:szCs w:val="20"/>
                      <w:lang w:val="en-US"/>
                    </w:rPr>
                    <w:t xml:space="preserve">    cl_event *events);</w:t>
                  </w:r>
                </w:p>
              </w:txbxContent>
            </v:textbox>
          </v:shape>
        </w:pict>
      </w:r>
    </w:p>
    <w:p w:rsidR="0055791F" w:rsidRPr="003B1889" w:rsidRDefault="0055791F" w:rsidP="003B1889">
      <w:pPr>
        <w:rPr>
          <w:lang w:val="en-US"/>
        </w:rPr>
      </w:pPr>
    </w:p>
    <w:p w:rsidR="003B1889" w:rsidRDefault="003B1889" w:rsidP="003B1889">
      <w:pPr>
        <w:rPr>
          <w:lang w:val="en-US"/>
        </w:rPr>
      </w:pPr>
    </w:p>
    <w:p w:rsidR="003B1889" w:rsidRPr="003B1889" w:rsidRDefault="003B1889" w:rsidP="003B1889">
      <w:pPr>
        <w:rPr>
          <w:lang w:val="en-US"/>
        </w:rPr>
      </w:pPr>
    </w:p>
    <w:p w:rsidR="008E69AC" w:rsidRDefault="008E69AC" w:rsidP="008E69AC">
      <w:pPr>
        <w:rPr>
          <w:lang w:val="en-US"/>
        </w:rPr>
      </w:pPr>
    </w:p>
    <w:p w:rsidR="003B1889" w:rsidRPr="008E69AC" w:rsidRDefault="003B1889" w:rsidP="008E69AC">
      <w:pPr>
        <w:rPr>
          <w:lang w:val="en-US"/>
        </w:rPr>
      </w:pPr>
    </w:p>
    <w:p w:rsidR="006B04D3" w:rsidRDefault="006B04D3" w:rsidP="006B04D3">
      <w:pPr>
        <w:rPr>
          <w:lang w:val="en-US"/>
        </w:rPr>
      </w:pPr>
    </w:p>
    <w:p w:rsidR="006B04D3" w:rsidRDefault="006B04D3" w:rsidP="006B04D3">
      <w:pPr>
        <w:rPr>
          <w:lang w:val="en-US"/>
        </w:rPr>
      </w:pPr>
    </w:p>
    <w:p w:rsidR="00B91311" w:rsidRDefault="00B91311" w:rsidP="006B04D3">
      <w:pPr>
        <w:rPr>
          <w:lang w:val="en-US"/>
        </w:rPr>
      </w:pPr>
    </w:p>
    <w:p w:rsidR="00B91311" w:rsidRDefault="00B91311" w:rsidP="006B04D3">
      <w:pPr>
        <w:rPr>
          <w:lang w:val="en-US"/>
        </w:rPr>
      </w:pPr>
    </w:p>
    <w:p w:rsidR="00B91311" w:rsidRDefault="00B91311" w:rsidP="006B04D3">
      <w:pPr>
        <w:rPr>
          <w:lang w:val="en-US"/>
        </w:rPr>
      </w:pPr>
    </w:p>
    <w:p w:rsidR="00877888" w:rsidRDefault="00877888">
      <w:pPr>
        <w:rPr>
          <w:rFonts w:asciiTheme="majorHAnsi" w:eastAsiaTheme="majorEastAsia" w:hAnsiTheme="majorHAnsi" w:cstheme="majorBidi"/>
          <w:b/>
          <w:bCs/>
          <w:color w:val="4F81BD" w:themeColor="accent1"/>
          <w:lang w:val="en-US"/>
        </w:rPr>
      </w:pPr>
      <w:r>
        <w:br w:type="page"/>
      </w:r>
    </w:p>
    <w:p w:rsidR="0009685C" w:rsidRDefault="0069445D" w:rsidP="0009685C">
      <w:pPr>
        <w:pStyle w:val="Heading3"/>
        <w:jc w:val="both"/>
      </w:pPr>
      <w:bookmarkStart w:id="60" w:name="_Toc363546828"/>
      <w:r>
        <w:lastRenderedPageBreak/>
        <w:t>D</w:t>
      </w:r>
      <w:r w:rsidR="0009685C">
        <w:t>ESIGN</w:t>
      </w:r>
      <w:bookmarkEnd w:id="60"/>
    </w:p>
    <w:p w:rsidR="0009685C" w:rsidRDefault="0009685C" w:rsidP="006B04D3">
      <w:pPr>
        <w:rPr>
          <w:lang w:val="en-US"/>
        </w:rPr>
      </w:pPr>
    </w:p>
    <w:p w:rsidR="0069445D" w:rsidRDefault="00077C26" w:rsidP="0069445D">
      <w:pPr>
        <w:pStyle w:val="ListParagraph"/>
        <w:numPr>
          <w:ilvl w:val="0"/>
          <w:numId w:val="1"/>
        </w:numPr>
        <w:rPr>
          <w:lang w:val="en-US"/>
        </w:rPr>
      </w:pPr>
      <w:r w:rsidRPr="0069445D">
        <w:rPr>
          <w:lang w:val="en-US"/>
        </w:rPr>
        <w:t xml:space="preserve">The dot routine is slightly more complex than the others because </w:t>
      </w:r>
      <w:r w:rsidR="007974C4">
        <w:rPr>
          <w:lang w:val="en-US"/>
        </w:rPr>
        <w:t xml:space="preserve">it involves </w:t>
      </w:r>
      <w:r w:rsidR="006512AB">
        <w:rPr>
          <w:lang w:val="en-US"/>
        </w:rPr>
        <w:t xml:space="preserve">a </w:t>
      </w:r>
      <w:r w:rsidR="00BD365B" w:rsidRPr="0069445D">
        <w:rPr>
          <w:lang w:val="en-US"/>
        </w:rPr>
        <w:t>reduct</w:t>
      </w:r>
      <w:r w:rsidR="00E26C8C" w:rsidRPr="0069445D">
        <w:rPr>
          <w:lang w:val="en-US"/>
        </w:rPr>
        <w:t>ion</w:t>
      </w:r>
      <w:r w:rsidR="00A90E7F">
        <w:rPr>
          <w:lang w:val="en-US"/>
        </w:rPr>
        <w:t xml:space="preserve"> </w:t>
      </w:r>
      <w:r w:rsidR="007974C4">
        <w:rPr>
          <w:lang w:val="en-US"/>
        </w:rPr>
        <w:t xml:space="preserve">on sum </w:t>
      </w:r>
      <w:r w:rsidR="006512AB">
        <w:rPr>
          <w:lang w:val="en-US"/>
        </w:rPr>
        <w:t xml:space="preserve">of </w:t>
      </w:r>
      <w:r w:rsidR="007974C4">
        <w:rPr>
          <w:lang w:val="en-US"/>
        </w:rPr>
        <w:t xml:space="preserve">the </w:t>
      </w:r>
      <w:r w:rsidR="006512AB">
        <w:rPr>
          <w:lang w:val="en-US"/>
        </w:rPr>
        <w:t>products</w:t>
      </w:r>
      <w:r w:rsidR="007974C4">
        <w:rPr>
          <w:lang w:val="en-US"/>
        </w:rPr>
        <w:t xml:space="preserve"> of the vector components</w:t>
      </w:r>
      <w:r w:rsidR="0069445D">
        <w:rPr>
          <w:lang w:val="en-US"/>
        </w:rPr>
        <w:t>.</w:t>
      </w:r>
    </w:p>
    <w:p w:rsidR="007974C4" w:rsidRDefault="00051EC0" w:rsidP="0069445D">
      <w:pPr>
        <w:pStyle w:val="ListParagraph"/>
        <w:numPr>
          <w:ilvl w:val="0"/>
          <w:numId w:val="1"/>
        </w:numPr>
        <w:rPr>
          <w:lang w:val="en-US"/>
        </w:rPr>
      </w:pPr>
      <w:r w:rsidRPr="007679A0">
        <w:rPr>
          <w:lang w:val="en-US"/>
        </w:rPr>
        <w:t>T</w:t>
      </w:r>
      <w:r w:rsidR="0069445D" w:rsidRPr="007679A0">
        <w:rPr>
          <w:lang w:val="en-US"/>
        </w:rPr>
        <w:t xml:space="preserve">he </w:t>
      </w:r>
      <w:proofErr w:type="spellStart"/>
      <w:r w:rsidR="007974C4">
        <w:rPr>
          <w:lang w:val="en-US"/>
        </w:rPr>
        <w:t>OpenCL</w:t>
      </w:r>
      <w:proofErr w:type="spellEnd"/>
      <w:r w:rsidR="007974C4">
        <w:rPr>
          <w:lang w:val="en-US"/>
        </w:rPr>
        <w:t xml:space="preserve"> implementation is done as two </w:t>
      </w:r>
      <w:proofErr w:type="gramStart"/>
      <w:r w:rsidR="007974C4">
        <w:rPr>
          <w:lang w:val="en-US"/>
        </w:rPr>
        <w:t>kernel</w:t>
      </w:r>
      <w:proofErr w:type="gramEnd"/>
      <w:r w:rsidR="007974C4">
        <w:rPr>
          <w:lang w:val="en-US"/>
        </w:rPr>
        <w:t xml:space="preserve"> launches one after another.</w:t>
      </w:r>
    </w:p>
    <w:p w:rsidR="009B32E8" w:rsidRDefault="009B32E8" w:rsidP="009B32E8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>See Figure below for a visual representation</w:t>
      </w:r>
    </w:p>
    <w:p w:rsidR="007974C4" w:rsidRDefault="00470D59" w:rsidP="007974C4">
      <w:pPr>
        <w:pStyle w:val="ListParagraph"/>
        <w:numPr>
          <w:ilvl w:val="1"/>
          <w:numId w:val="1"/>
        </w:numPr>
        <w:rPr>
          <w:lang w:val="en-US"/>
        </w:rPr>
      </w:pPr>
      <w:r w:rsidRPr="007679A0">
        <w:rPr>
          <w:lang w:val="en-US"/>
        </w:rPr>
        <w:t xml:space="preserve">The </w:t>
      </w:r>
      <w:r w:rsidR="00BC03A2" w:rsidRPr="007679A0">
        <w:rPr>
          <w:lang w:val="en-US"/>
        </w:rPr>
        <w:t>inputs of the first kernel are</w:t>
      </w:r>
      <w:r w:rsidRPr="007679A0">
        <w:rPr>
          <w:lang w:val="en-US"/>
        </w:rPr>
        <w:t xml:space="preserve"> the two vectors(X &amp; Y) </w:t>
      </w:r>
    </w:p>
    <w:p w:rsidR="007974C4" w:rsidRDefault="007974C4" w:rsidP="007974C4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Each workgroup compute a portion of the product of vector components and reduces them and post one intermediate sum</w:t>
      </w:r>
    </w:p>
    <w:p w:rsidR="007974C4" w:rsidRDefault="007974C4" w:rsidP="007974C4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Intermediate sums from each workgroup are stored in an intermediate buffer (See “</w:t>
      </w:r>
      <w:proofErr w:type="spellStart"/>
      <w:r>
        <w:rPr>
          <w:lang w:val="en-US"/>
        </w:rPr>
        <w:t>scratchBuff</w:t>
      </w:r>
      <w:proofErr w:type="spellEnd"/>
      <w:r>
        <w:rPr>
          <w:lang w:val="en-US"/>
        </w:rPr>
        <w:t>” argument)</w:t>
      </w:r>
    </w:p>
    <w:p w:rsidR="007974C4" w:rsidRDefault="007974C4" w:rsidP="007974C4">
      <w:pPr>
        <w:pStyle w:val="ListParagraph"/>
        <w:numPr>
          <w:ilvl w:val="1"/>
          <w:numId w:val="1"/>
        </w:numPr>
        <w:rPr>
          <w:lang w:val="en-US"/>
        </w:rPr>
      </w:pPr>
      <w:r>
        <w:rPr>
          <w:lang w:val="en-US"/>
        </w:rPr>
        <w:t xml:space="preserve">The </w:t>
      </w:r>
      <w:r w:rsidR="00470D59" w:rsidRPr="007679A0">
        <w:rPr>
          <w:lang w:val="en-US"/>
        </w:rPr>
        <w:t>inp</w:t>
      </w:r>
      <w:r w:rsidR="00252E79" w:rsidRPr="007679A0">
        <w:rPr>
          <w:lang w:val="en-US"/>
        </w:rPr>
        <w:t xml:space="preserve">ut for the second kernel is the </w:t>
      </w:r>
      <w:r w:rsidR="00404FD6" w:rsidRPr="007679A0">
        <w:rPr>
          <w:lang w:val="en-US"/>
        </w:rPr>
        <w:t xml:space="preserve">result </w:t>
      </w:r>
      <w:r w:rsidR="00252E79" w:rsidRPr="007679A0">
        <w:rPr>
          <w:lang w:val="en-US"/>
        </w:rPr>
        <w:t>of the first kernel</w:t>
      </w:r>
      <w:r>
        <w:rPr>
          <w:lang w:val="en-US"/>
        </w:rPr>
        <w:t xml:space="preserve"> i.e. the intermediate buffer.</w:t>
      </w:r>
    </w:p>
    <w:p w:rsidR="007974C4" w:rsidRDefault="007974C4" w:rsidP="007974C4">
      <w:pPr>
        <w:pStyle w:val="ListParagraph"/>
        <w:numPr>
          <w:ilvl w:val="2"/>
          <w:numId w:val="1"/>
        </w:numPr>
        <w:rPr>
          <w:lang w:val="en-US"/>
        </w:rPr>
      </w:pPr>
      <w:r>
        <w:rPr>
          <w:lang w:val="en-US"/>
        </w:rPr>
        <w:t>The second kernel is always launched with only 1 workgroup</w:t>
      </w:r>
    </w:p>
    <w:p w:rsidR="00203559" w:rsidRDefault="007974C4" w:rsidP="007974C4">
      <w:pPr>
        <w:pStyle w:val="ListParagraph"/>
        <w:numPr>
          <w:ilvl w:val="2"/>
          <w:numId w:val="1"/>
        </w:numPr>
        <w:rPr>
          <w:lang w:val="en-US"/>
        </w:rPr>
      </w:pPr>
      <w:r w:rsidRPr="00203559">
        <w:rPr>
          <w:lang w:val="en-US"/>
        </w:rPr>
        <w:t>This workgroup performs reduction on sum of the intermediate buffer values and posts the final result (See “</w:t>
      </w:r>
      <w:proofErr w:type="spellStart"/>
      <w:r w:rsidRPr="00203559">
        <w:rPr>
          <w:lang w:val="en-US"/>
        </w:rPr>
        <w:t>dotProduct</w:t>
      </w:r>
      <w:proofErr w:type="spellEnd"/>
      <w:r w:rsidRPr="00203559">
        <w:rPr>
          <w:lang w:val="en-US"/>
        </w:rPr>
        <w:t>” buffer)</w:t>
      </w:r>
    </w:p>
    <w:p w:rsidR="00470D59" w:rsidRDefault="007974C4" w:rsidP="00203559">
      <w:pPr>
        <w:pStyle w:val="ListParagraph"/>
        <w:numPr>
          <w:ilvl w:val="0"/>
          <w:numId w:val="1"/>
        </w:numPr>
        <w:rPr>
          <w:lang w:val="en-US"/>
        </w:rPr>
      </w:pPr>
      <w:r w:rsidRPr="00203559">
        <w:rPr>
          <w:lang w:val="en-US"/>
        </w:rPr>
        <w:t>Since Reduction is fairly common code across many BLAS routines, we have designed a Data-type and Reduction-operator independent Reduction Framework using the already existing “KPRINTF” module. The details are below.</w:t>
      </w:r>
    </w:p>
    <w:p w:rsidR="00D029D2" w:rsidRDefault="00D029D2" w:rsidP="00D029D2">
      <w:pPr>
        <w:pStyle w:val="ListParagraph"/>
        <w:rPr>
          <w:lang w:val="en-US"/>
        </w:rPr>
      </w:pPr>
    </w:p>
    <w:p w:rsidR="00D029D2" w:rsidRPr="004C39D1" w:rsidRDefault="00D029D2" w:rsidP="00D55C50">
      <w:pPr>
        <w:pStyle w:val="Heading3"/>
      </w:pPr>
      <w:bookmarkStart w:id="61" w:name="_Toc363546829"/>
      <w:r w:rsidRPr="004C39D1">
        <w:t xml:space="preserve">THE </w:t>
      </w:r>
      <w:r w:rsidR="00D55C50">
        <w:t xml:space="preserve">REDUCTION </w:t>
      </w:r>
      <w:r w:rsidRPr="004C39D1">
        <w:t>FRAMEWORK</w:t>
      </w:r>
      <w:bookmarkEnd w:id="61"/>
    </w:p>
    <w:p w:rsidR="00D029D2" w:rsidRDefault="00D029D2" w:rsidP="00252E79">
      <w:pPr>
        <w:pStyle w:val="ListParagraph"/>
        <w:rPr>
          <w:lang w:val="en-US"/>
        </w:rPr>
      </w:pPr>
    </w:p>
    <w:p w:rsidR="00D029D2" w:rsidRPr="00D029D2" w:rsidRDefault="00D029D2" w:rsidP="00D029D2">
      <w:pPr>
        <w:rPr>
          <w:b/>
          <w:lang w:val="en-US"/>
        </w:rPr>
      </w:pPr>
      <w:r w:rsidRPr="00D029D2">
        <w:rPr>
          <w:b/>
          <w:lang w:val="en-US"/>
        </w:rPr>
        <w:t xml:space="preserve">     Syntax: </w:t>
      </w:r>
      <w:r w:rsidR="00544CEC" w:rsidRPr="00544CEC">
        <w:rPr>
          <w:b/>
          <w:lang w:val="en-US"/>
        </w:rPr>
        <w:t xml:space="preserve">%REDUCTION_BY_SUM( </w:t>
      </w:r>
      <w:r w:rsidR="00544CEC">
        <w:rPr>
          <w:b/>
          <w:lang w:val="en-US"/>
        </w:rPr>
        <w:t xml:space="preserve"> privateVariableName</w:t>
      </w:r>
      <w:r w:rsidR="00544CEC" w:rsidRPr="00544CEC">
        <w:rPr>
          <w:b/>
          <w:lang w:val="en-US"/>
        </w:rPr>
        <w:t xml:space="preserve"> );</w:t>
      </w:r>
    </w:p>
    <w:p w:rsidR="00D029D2" w:rsidRDefault="00906CC0" w:rsidP="00894466">
      <w:pPr>
        <w:pStyle w:val="NoSpacing"/>
        <w:jc w:val="both"/>
        <w:rPr>
          <w:lang w:val="en-US"/>
        </w:rPr>
      </w:pPr>
      <w:r>
        <w:rPr>
          <w:lang w:val="en-US"/>
        </w:rPr>
        <w:t>This KPRINTF primitive will generate code that r</w:t>
      </w:r>
      <w:r w:rsidR="00D029D2" w:rsidRPr="008E69AC">
        <w:rPr>
          <w:lang w:val="en-US"/>
        </w:rPr>
        <w:t xml:space="preserve">educes </w:t>
      </w:r>
      <w:r>
        <w:rPr>
          <w:lang w:val="en-US"/>
        </w:rPr>
        <w:t>the private variable “</w:t>
      </w:r>
      <w:proofErr w:type="spellStart"/>
      <w:r>
        <w:rPr>
          <w:lang w:val="en-US"/>
        </w:rPr>
        <w:t>privateVariableName</w:t>
      </w:r>
      <w:proofErr w:type="spellEnd"/>
      <w:r>
        <w:rPr>
          <w:lang w:val="en-US"/>
        </w:rPr>
        <w:t xml:space="preserve">” of all work-items </w:t>
      </w:r>
      <w:r w:rsidR="00D029D2" w:rsidRPr="008E69AC">
        <w:rPr>
          <w:lang w:val="en-US"/>
        </w:rPr>
        <w:t xml:space="preserve">in </w:t>
      </w:r>
      <w:r>
        <w:rPr>
          <w:lang w:val="en-US"/>
        </w:rPr>
        <w:t>the</w:t>
      </w:r>
      <w:r w:rsidR="00D029D2" w:rsidRPr="008E69AC">
        <w:rPr>
          <w:lang w:val="en-US"/>
        </w:rPr>
        <w:t xml:space="preserve"> workgroup </w:t>
      </w:r>
      <w:r>
        <w:rPr>
          <w:lang w:val="en-US"/>
        </w:rPr>
        <w:t xml:space="preserve">using the “+” operator </w:t>
      </w:r>
      <w:r w:rsidR="00D029D2" w:rsidRPr="008E69AC">
        <w:rPr>
          <w:lang w:val="en-US"/>
        </w:rPr>
        <w:t xml:space="preserve">and places the reduced </w:t>
      </w:r>
      <w:r>
        <w:rPr>
          <w:lang w:val="en-US"/>
        </w:rPr>
        <w:t xml:space="preserve">value </w:t>
      </w:r>
      <w:r w:rsidR="00D029D2" w:rsidRPr="008E69AC">
        <w:rPr>
          <w:lang w:val="en-US"/>
        </w:rPr>
        <w:t>in '</w:t>
      </w:r>
      <w:proofErr w:type="spellStart"/>
      <w:r w:rsidR="00D029D2" w:rsidRPr="008E69AC">
        <w:rPr>
          <w:lang w:val="en-US"/>
        </w:rPr>
        <w:t>privateVar</w:t>
      </w:r>
      <w:r w:rsidR="00544CEC">
        <w:rPr>
          <w:lang w:val="en-US"/>
        </w:rPr>
        <w:t>iableName</w:t>
      </w:r>
      <w:proofErr w:type="spellEnd"/>
      <w:r w:rsidR="00D029D2" w:rsidRPr="008E69AC">
        <w:rPr>
          <w:lang w:val="en-US"/>
        </w:rPr>
        <w:t>' of the first work-item (work-item 0)</w:t>
      </w:r>
    </w:p>
    <w:p w:rsidR="00906CC0" w:rsidRDefault="00906CC0" w:rsidP="00894466">
      <w:pPr>
        <w:pStyle w:val="NoSpacing"/>
        <w:jc w:val="both"/>
        <w:rPr>
          <w:lang w:val="en-US"/>
        </w:rPr>
      </w:pPr>
    </w:p>
    <w:p w:rsidR="0032092B" w:rsidRDefault="00906CC0" w:rsidP="00894466">
      <w:pPr>
        <w:pStyle w:val="NoSpacing"/>
        <w:jc w:val="both"/>
        <w:rPr>
          <w:lang w:val="en-US"/>
        </w:rPr>
      </w:pPr>
      <w:r>
        <w:rPr>
          <w:lang w:val="en-US"/>
        </w:rPr>
        <w:t>This assumes that all work-items execute this line of code. Failing to do so will result in a deadlock (uses “barrier” internally)</w:t>
      </w:r>
    </w:p>
    <w:p w:rsidR="0032092B" w:rsidRDefault="0032092B">
      <w:pPr>
        <w:rPr>
          <w:lang w:val="en-US"/>
        </w:rPr>
      </w:pPr>
      <w:r>
        <w:rPr>
          <w:lang w:val="en-US"/>
        </w:rPr>
        <w:br w:type="page"/>
      </w:r>
    </w:p>
    <w:p w:rsidR="00906CC0" w:rsidRPr="008E69AC" w:rsidRDefault="00906CC0" w:rsidP="00894466">
      <w:pPr>
        <w:pStyle w:val="NoSpacing"/>
        <w:jc w:val="both"/>
        <w:rPr>
          <w:lang w:val="en-US"/>
        </w:rPr>
      </w:pPr>
    </w:p>
    <w:p w:rsidR="000B4125" w:rsidRDefault="00877A84" w:rsidP="00252E79">
      <w:pPr>
        <w:rPr>
          <w:lang w:val="en-US"/>
        </w:rPr>
      </w:pPr>
      <w:r>
        <w:rPr>
          <w:noProof/>
          <w:lang w:eastAsia="en-IN"/>
        </w:rPr>
        <w:pict>
          <v:shape id="_x0000_s1058" type="#_x0000_t202" style="position:absolute;margin-left:261.9pt;margin-top:103.7pt;width:89.65pt;height:22.25pt;z-index:251716608;mso-width-relative:margin;mso-height-relative:margin" stroked="f">
            <v:textbox style="mso-next-textbox:#_x0000_s1058">
              <w:txbxContent>
                <w:p w:rsidR="0006283F" w:rsidRPr="000C65EB" w:rsidRDefault="0006283F">
                  <w:pPr>
                    <w:rPr>
                      <w:u w:val="single"/>
                    </w:rPr>
                  </w:pPr>
                  <w:r w:rsidRPr="000C65EB">
                    <w:rPr>
                      <w:u w:val="single"/>
                    </w:rPr>
                    <w:t>KERNEL - 2</w:t>
                  </w:r>
                </w:p>
              </w:txbxContent>
            </v:textbox>
          </v:shape>
        </w:pict>
      </w:r>
      <w:r>
        <w:rPr>
          <w:noProof/>
          <w:lang w:eastAsia="en-IN"/>
        </w:rPr>
        <w:pict>
          <v:shape id="_x0000_s1057" type="#_x0000_t202" style="position:absolute;margin-left:65.5pt;margin-top:103.7pt;width:89.65pt;height:22.25pt;z-index:251715584;mso-width-relative:margin;mso-height-relative:margin" stroked="f">
            <v:textbox style="mso-next-textbox:#_x0000_s1057">
              <w:txbxContent>
                <w:p w:rsidR="0006283F" w:rsidRPr="000C65EB" w:rsidRDefault="0006283F">
                  <w:pPr>
                    <w:rPr>
                      <w:u w:val="single"/>
                    </w:rPr>
                  </w:pPr>
                  <w:r w:rsidRPr="000C65EB">
                    <w:rPr>
                      <w:u w:val="single"/>
                    </w:rPr>
                    <w:t>KERNEL - 1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53" type="#_x0000_t202" style="position:absolute;margin-left:189.35pt;margin-top:8.95pt;width:89.65pt;height:22.25pt;z-index:251710464;mso-width-relative:margin;mso-height-relative:margin" stroked="f">
            <v:textbox style="mso-next-textbox:#_x0000_s1053">
              <w:txbxContent>
                <w:p w:rsidR="00946A44" w:rsidRDefault="00946A44">
                  <w:r>
                    <w:t>Scratch buffer</w:t>
                  </w:r>
                </w:p>
              </w:txbxContent>
            </v:textbox>
          </v:shape>
        </w:pict>
      </w:r>
    </w:p>
    <w:p w:rsidR="000B4125" w:rsidRDefault="000B4125" w:rsidP="00252E79">
      <w:pPr>
        <w:rPr>
          <w:lang w:val="en-US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051"/>
      </w:tblGrid>
      <w:tr w:rsidR="00220452" w:rsidTr="005E6C4E">
        <w:trPr>
          <w:trHeight w:val="612"/>
        </w:trPr>
        <w:tc>
          <w:tcPr>
            <w:tcW w:w="1051" w:type="dxa"/>
          </w:tcPr>
          <w:p w:rsidR="00220452" w:rsidRDefault="00220452" w:rsidP="005E6C4E">
            <w:pPr>
              <w:rPr>
                <w:lang w:val="en-US"/>
              </w:rPr>
            </w:pPr>
            <w:r>
              <w:rPr>
                <w:lang w:val="en-US"/>
              </w:rPr>
              <w:t>WG1</w:t>
            </w:r>
          </w:p>
        </w:tc>
      </w:tr>
      <w:tr w:rsidR="00220452" w:rsidTr="005E6C4E">
        <w:trPr>
          <w:trHeight w:val="576"/>
        </w:trPr>
        <w:tc>
          <w:tcPr>
            <w:tcW w:w="1051" w:type="dxa"/>
          </w:tcPr>
          <w:p w:rsidR="00220452" w:rsidRDefault="00220452" w:rsidP="005E6C4E">
            <w:pPr>
              <w:rPr>
                <w:lang w:val="en-US"/>
              </w:rPr>
            </w:pPr>
            <w:r>
              <w:rPr>
                <w:lang w:val="en-US"/>
              </w:rPr>
              <w:t>WG2</w:t>
            </w:r>
          </w:p>
        </w:tc>
      </w:tr>
      <w:tr w:rsidR="00220452" w:rsidTr="005E6C4E">
        <w:trPr>
          <w:trHeight w:val="576"/>
        </w:trPr>
        <w:tc>
          <w:tcPr>
            <w:tcW w:w="1051" w:type="dxa"/>
          </w:tcPr>
          <w:p w:rsidR="00220452" w:rsidRDefault="00220452" w:rsidP="005E6C4E">
            <w:pPr>
              <w:rPr>
                <w:lang w:val="en-US"/>
              </w:rPr>
            </w:pPr>
            <w:r>
              <w:rPr>
                <w:lang w:val="en-US"/>
              </w:rPr>
              <w:t>WG3</w:t>
            </w:r>
          </w:p>
        </w:tc>
      </w:tr>
      <w:tr w:rsidR="00220452" w:rsidTr="005E6C4E">
        <w:trPr>
          <w:trHeight w:val="612"/>
        </w:trPr>
        <w:tc>
          <w:tcPr>
            <w:tcW w:w="1051" w:type="dxa"/>
          </w:tcPr>
          <w:p w:rsidR="00220452" w:rsidRDefault="00220452" w:rsidP="005E6C4E">
            <w:pPr>
              <w:rPr>
                <w:lang w:val="en-US"/>
              </w:rPr>
            </w:pPr>
          </w:p>
        </w:tc>
      </w:tr>
      <w:tr w:rsidR="00220452" w:rsidTr="005E6C4E">
        <w:trPr>
          <w:trHeight w:val="576"/>
        </w:trPr>
        <w:tc>
          <w:tcPr>
            <w:tcW w:w="1051" w:type="dxa"/>
          </w:tcPr>
          <w:p w:rsidR="00220452" w:rsidRDefault="00877A84" w:rsidP="005E6C4E">
            <w:pPr>
              <w:rPr>
                <w:lang w:val="en-US"/>
              </w:rPr>
            </w:pPr>
            <w:r>
              <w:rPr>
                <w:noProof/>
                <w:lang w:eastAsia="en-IN"/>
              </w:rPr>
              <w:pict>
                <v:shape id="_x0000_s1054" type="#_x0000_t202" style="position:absolute;margin-left:51.75pt;margin-top:7.4pt;width:142.9pt;height:54pt;z-index:251711488;mso-position-horizontal-relative:text;mso-position-vertical-relative:text;mso-width-relative:margin;mso-height-relative:margin" stroked="f">
                  <v:textbox style="mso-next-textbox:#_x0000_s1054">
                    <w:txbxContent>
                      <w:p w:rsidR="00946A44" w:rsidRDefault="00946A44" w:rsidP="003E5C3B">
                        <w:r>
                          <w:t>Partial reduced sum of every work-group is stored in scratch buffer</w:t>
                        </w:r>
                      </w:p>
                    </w:txbxContent>
                  </v:textbox>
                </v:shape>
              </w:pict>
            </w:r>
          </w:p>
        </w:tc>
      </w:tr>
      <w:tr w:rsidR="00220452" w:rsidTr="005E6C4E">
        <w:trPr>
          <w:trHeight w:val="612"/>
        </w:trPr>
        <w:tc>
          <w:tcPr>
            <w:tcW w:w="1051" w:type="dxa"/>
          </w:tcPr>
          <w:p w:rsidR="00220452" w:rsidRDefault="00220452" w:rsidP="005E6C4E">
            <w:pPr>
              <w:rPr>
                <w:lang w:val="en-US"/>
              </w:rPr>
            </w:pPr>
          </w:p>
        </w:tc>
      </w:tr>
      <w:tr w:rsidR="00220452" w:rsidTr="005E6C4E">
        <w:trPr>
          <w:trHeight w:val="612"/>
        </w:trPr>
        <w:tc>
          <w:tcPr>
            <w:tcW w:w="1051" w:type="dxa"/>
          </w:tcPr>
          <w:p w:rsidR="00220452" w:rsidRDefault="00220452" w:rsidP="005E6C4E">
            <w:pPr>
              <w:rPr>
                <w:lang w:val="en-US"/>
              </w:rPr>
            </w:pPr>
            <w:r>
              <w:rPr>
                <w:lang w:val="en-US"/>
              </w:rPr>
              <w:t>WG</w:t>
            </w:r>
            <w:r w:rsidR="00CA0D6E">
              <w:rPr>
                <w:i/>
                <w:lang w:val="en-US"/>
              </w:rPr>
              <w:t>k</w:t>
            </w:r>
          </w:p>
        </w:tc>
      </w:tr>
    </w:tbl>
    <w:tbl>
      <w:tblPr>
        <w:tblStyle w:val="TableGrid"/>
        <w:tblpPr w:leftFromText="180" w:rightFromText="180" w:vertAnchor="page" w:horzAnchor="margin" w:tblpXSpec="center" w:tblpY="2685"/>
        <w:tblW w:w="0" w:type="auto"/>
        <w:tblLook w:val="04A0" w:firstRow="1" w:lastRow="0" w:firstColumn="1" w:lastColumn="0" w:noHBand="0" w:noVBand="1"/>
      </w:tblPr>
      <w:tblGrid>
        <w:gridCol w:w="833"/>
      </w:tblGrid>
      <w:tr w:rsidR="00AB1613" w:rsidTr="00AB1613">
        <w:trPr>
          <w:trHeight w:val="4175"/>
        </w:trPr>
        <w:tc>
          <w:tcPr>
            <w:tcW w:w="833" w:type="dxa"/>
          </w:tcPr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Values (1)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.</w:t>
            </w:r>
          </w:p>
          <w:p w:rsidR="00AB1613" w:rsidRDefault="00AB1613" w:rsidP="00AB1613">
            <w:pPr>
              <w:tabs>
                <w:tab w:val="left" w:pos="2437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(k)</w:t>
            </w:r>
          </w:p>
        </w:tc>
      </w:tr>
    </w:tbl>
    <w:p w:rsidR="00C3174D" w:rsidRDefault="005E6C4E" w:rsidP="00252E79">
      <w:pPr>
        <w:rPr>
          <w:lang w:val="en-US"/>
        </w:rPr>
      </w:pPr>
      <w:r>
        <w:rPr>
          <w:lang w:val="en-US"/>
        </w:rPr>
        <w:t xml:space="preserve">                </w:t>
      </w:r>
    </w:p>
    <w:p w:rsidR="00CF1051" w:rsidRPr="00C3174D" w:rsidRDefault="00CF1051" w:rsidP="00CF1051">
      <w:pPr>
        <w:tabs>
          <w:tab w:val="left" w:pos="2437"/>
        </w:tabs>
        <w:rPr>
          <w:lang w:val="en-US"/>
        </w:rPr>
      </w:pPr>
      <w:r>
        <w:rPr>
          <w:lang w:val="en-US"/>
        </w:rPr>
        <w:tab/>
      </w:r>
    </w:p>
    <w:p w:rsidR="00C3174D" w:rsidRPr="00C3174D" w:rsidRDefault="00622110" w:rsidP="00CF1051">
      <w:pPr>
        <w:tabs>
          <w:tab w:val="left" w:pos="2437"/>
        </w:tabs>
        <w:rPr>
          <w:lang w:val="en-US"/>
        </w:rPr>
      </w:pPr>
      <w:r>
        <w:rPr>
          <w:lang w:val="en-US"/>
        </w:rPr>
        <w:t xml:space="preserve">  </w:t>
      </w:r>
    </w:p>
    <w:p w:rsidR="00C3174D" w:rsidRDefault="00877A84" w:rsidP="00252E79">
      <w:pPr>
        <w:rPr>
          <w:lang w:val="en-US"/>
        </w:rPr>
      </w:pPr>
      <w:r>
        <w:rPr>
          <w:noProof/>
          <w:lang w:val="en-US" w:eastAsia="zh-TW"/>
        </w:rPr>
        <w:pict>
          <v:shape id="_x0000_s1056" type="#_x0000_t202" style="position:absolute;margin-left:197pt;margin-top:13.3pt;width:161.4pt;height:20.15pt;z-index:251714560;mso-width-relative:margin;mso-height-relative:margin" stroked="f">
            <v:textbox style="mso-next-textbox:#_x0000_s1056">
              <w:txbxContent>
                <w:p w:rsidR="00EA1E0E" w:rsidRDefault="00EA1E0E" w:rsidP="00EA1E0E">
                  <w:r w:rsidRPr="00CF1051">
                    <w:t>%REDUCTION</w:t>
                  </w:r>
                  <w:r>
                    <w:t>_BY_</w:t>
                  </w:r>
                  <w:proofErr w:type="gramStart"/>
                  <w:r>
                    <w:t>SUM</w:t>
                  </w:r>
                  <w:r w:rsidRPr="00CF1051">
                    <w:t>(</w:t>
                  </w:r>
                  <w:proofErr w:type="spellStart"/>
                  <w:proofErr w:type="gramEnd"/>
                  <w:r>
                    <w:t>redVal</w:t>
                  </w:r>
                  <w:proofErr w:type="spellEnd"/>
                  <w:r>
                    <w:t xml:space="preserve"> )</w:t>
                  </w:r>
                </w:p>
              </w:txbxContent>
            </v:textbox>
          </v:shape>
        </w:pict>
      </w:r>
      <w:r>
        <w:rPr>
          <w:noProof/>
          <w:lang w:eastAsia="en-IN"/>
        </w:rPr>
        <w:pict>
          <v:shape id="_x0000_s1055" type="#_x0000_t202" style="position:absolute;margin-left:-4.65pt;margin-top:9.7pt;width:151.6pt;height:23.75pt;z-index:251712512;mso-width-relative:margin;mso-height-relative:margin" stroked="f">
            <v:textbox style="mso-next-textbox:#_x0000_s1055">
              <w:txbxContent>
                <w:p w:rsidR="00894466" w:rsidRPr="00894466" w:rsidRDefault="00894466" w:rsidP="00894466">
                  <w:r w:rsidRPr="00C3174D">
                    <w:rPr>
                      <w:lang w:val="en-US"/>
                    </w:rPr>
                    <w:t>%REDUCTION</w:t>
                  </w:r>
                  <w:r>
                    <w:rPr>
                      <w:lang w:val="en-US"/>
                    </w:rPr>
                    <w:t>_BY_</w:t>
                  </w:r>
                  <w:proofErr w:type="gramStart"/>
                  <w:r>
                    <w:rPr>
                      <w:lang w:val="en-US"/>
                    </w:rPr>
                    <w:t>SUM</w:t>
                  </w:r>
                  <w:r w:rsidRPr="00C3174D">
                    <w:rPr>
                      <w:lang w:val="en-US"/>
                    </w:rPr>
                    <w:t>(</w:t>
                  </w:r>
                  <w:proofErr w:type="gramEnd"/>
                  <w:r>
                    <w:rPr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lang w:val="en-US"/>
                    </w:rPr>
                    <w:t>dotP</w:t>
                  </w:r>
                  <w:proofErr w:type="spellEnd"/>
                  <w:r>
                    <w:rPr>
                      <w:lang w:val="en-US"/>
                    </w:rPr>
                    <w:t>)</w:t>
                  </w:r>
                </w:p>
              </w:txbxContent>
            </v:textbox>
          </v:shape>
        </w:pict>
      </w:r>
    </w:p>
    <w:tbl>
      <w:tblPr>
        <w:tblStyle w:val="TableGrid"/>
        <w:tblpPr w:leftFromText="180" w:rightFromText="180" w:vertAnchor="text" w:horzAnchor="page" w:tblpX="9871" w:tblpY="-83"/>
        <w:tblW w:w="0" w:type="auto"/>
        <w:tblLook w:val="04A0" w:firstRow="1" w:lastRow="0" w:firstColumn="1" w:lastColumn="0" w:noHBand="0" w:noVBand="1"/>
      </w:tblPr>
      <w:tblGrid>
        <w:gridCol w:w="1211"/>
      </w:tblGrid>
      <w:tr w:rsidR="00CF1051" w:rsidTr="007D0E6B">
        <w:trPr>
          <w:trHeight w:val="585"/>
        </w:trPr>
        <w:tc>
          <w:tcPr>
            <w:tcW w:w="1211" w:type="dxa"/>
          </w:tcPr>
          <w:p w:rsidR="00CF1051" w:rsidRDefault="00CF1051" w:rsidP="007D0E6B">
            <w:pPr>
              <w:rPr>
                <w:lang w:val="en-US"/>
              </w:rPr>
            </w:pPr>
            <w:r>
              <w:rPr>
                <w:lang w:val="en-US"/>
              </w:rPr>
              <w:t xml:space="preserve">Dot </w:t>
            </w:r>
          </w:p>
          <w:p w:rsidR="00CF1051" w:rsidRDefault="00CF1051" w:rsidP="007D0E6B">
            <w:pPr>
              <w:rPr>
                <w:lang w:val="en-US"/>
              </w:rPr>
            </w:pPr>
            <w:r>
              <w:rPr>
                <w:lang w:val="en-US"/>
              </w:rPr>
              <w:t xml:space="preserve">Product </w:t>
            </w:r>
          </w:p>
        </w:tc>
      </w:tr>
    </w:tbl>
    <w:p w:rsidR="00220452" w:rsidRDefault="00877A84" w:rsidP="00252E79">
      <w:pPr>
        <w:rPr>
          <w:lang w:val="en-US"/>
        </w:rPr>
      </w:pPr>
      <w:r>
        <w:rPr>
          <w:noProof/>
          <w:lang w:val="en-US" w:eastAsia="zh-TW"/>
        </w:rPr>
        <w:pict>
          <v:shape id="_x0000_s1050" type="#_x0000_t202" style="position:absolute;margin-left:145.8pt;margin-top:114.4pt;width:51.2pt;height:19pt;z-index:251704320;mso-position-horizontal-relative:text;mso-position-vertical-relative:text;mso-width-relative:margin;mso-height-relative:margin" stroked="f">
            <v:textbox style="mso-next-textbox:#_x0000_s1050">
              <w:txbxContent>
                <w:p w:rsidR="00946A44" w:rsidRDefault="00946A44">
                  <w:r>
                    <w:t>(Step 2)</w:t>
                  </w:r>
                </w:p>
              </w:txbxContent>
            </v:textbox>
          </v:shape>
        </w:pict>
      </w:r>
      <w:r>
        <w:rPr>
          <w:noProof/>
          <w:lang w:val="en-US" w:eastAsia="zh-TW"/>
        </w:rPr>
        <w:pict>
          <v:shape id="_x0000_s1052" type="#_x0000_t202" style="position:absolute;margin-left:196.75pt;margin-top:27pt;width:180.45pt;height:54pt;z-index:251708416;mso-width-percent:400;mso-position-horizontal-relative:text;mso-position-vertical-relative:text;mso-width-percent:400;mso-width-relative:margin;mso-height-relative:margin" stroked="f">
            <v:textbox style="mso-next-textbox:#_x0000_s1052">
              <w:txbxContent>
                <w:p w:rsidR="00946A44" w:rsidRDefault="00946A44">
                  <w:r>
                    <w:t>Second reduction epilogue kernel to reduce the elements in scratch buffer</w:t>
                  </w:r>
                </w:p>
              </w:txbxContent>
            </v:textbox>
          </v:shape>
        </w:pict>
      </w:r>
      <w:r>
        <w:rPr>
          <w:noProof/>
          <w:lang w:eastAsia="en-IN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9" type="#_x0000_t32" style="position:absolute;margin-left:196.75pt;margin-top:14.75pt;width:158.3pt;height:0;z-index:251702272;mso-position-horizontal-relative:text;mso-position-vertical-relative:text" o:connectortype="straight">
            <v:stroke endarrow="block"/>
          </v:shape>
        </w:pict>
      </w:r>
      <w:r>
        <w:rPr>
          <w:noProof/>
          <w:lang w:eastAsia="en-IN"/>
        </w:rPr>
        <w:pict>
          <v:shape id="_x0000_s1048" type="#_x0000_t32" style="position:absolute;margin-left:1.35pt;margin-top:14.75pt;width:136.9pt;height:0;z-index:251698176;mso-position-horizontal-relative:text;mso-position-vertical-relative:text" o:connectortype="straight">
            <v:stroke endarrow="block"/>
          </v:shape>
        </w:pict>
      </w:r>
      <w:r w:rsidR="005E6C4E">
        <w:rPr>
          <w:lang w:val="en-US"/>
        </w:rPr>
        <w:br w:type="textWrapping" w:clear="all"/>
      </w:r>
      <w:r w:rsidR="00152D11">
        <w:rPr>
          <w:lang w:val="en-US"/>
        </w:rPr>
        <w:t>(Step 1)</w:t>
      </w:r>
    </w:p>
    <w:p w:rsidR="00E44FC6" w:rsidRPr="00252E79" w:rsidRDefault="00E44FC6" w:rsidP="00252E79">
      <w:pPr>
        <w:rPr>
          <w:lang w:val="en-US"/>
        </w:rPr>
      </w:pPr>
    </w:p>
    <w:sectPr w:rsidR="00E44FC6" w:rsidRPr="00252E79" w:rsidSect="007430E5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A84" w:rsidRDefault="00877A84" w:rsidP="009569E6">
      <w:pPr>
        <w:spacing w:after="0" w:line="240" w:lineRule="auto"/>
      </w:pPr>
      <w:r>
        <w:separator/>
      </w:r>
    </w:p>
  </w:endnote>
  <w:endnote w:type="continuationSeparator" w:id="0">
    <w:p w:rsidR="00877A84" w:rsidRDefault="00877A84" w:rsidP="009569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7DD" w:rsidRDefault="006567DD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A44" w:rsidRPr="006567DD" w:rsidRDefault="00946A44" w:rsidP="006567DD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7DD" w:rsidRDefault="006567D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A84" w:rsidRDefault="00877A84" w:rsidP="009569E6">
      <w:pPr>
        <w:spacing w:after="0" w:line="240" w:lineRule="auto"/>
      </w:pPr>
      <w:r>
        <w:separator/>
      </w:r>
    </w:p>
  </w:footnote>
  <w:footnote w:type="continuationSeparator" w:id="0">
    <w:p w:rsidR="00877A84" w:rsidRDefault="00877A84" w:rsidP="009569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7DD" w:rsidRDefault="006567DD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6A44" w:rsidRPr="006567DD" w:rsidRDefault="00946A44" w:rsidP="006567DD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67DD" w:rsidRDefault="006567D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975B42"/>
    <w:multiLevelType w:val="hybridMultilevel"/>
    <w:tmpl w:val="8972533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456B26"/>
    <w:multiLevelType w:val="hybridMultilevel"/>
    <w:tmpl w:val="ACE2F0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D34888"/>
    <w:multiLevelType w:val="hybridMultilevel"/>
    <w:tmpl w:val="A46409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CB5B0B"/>
    <w:multiLevelType w:val="hybridMultilevel"/>
    <w:tmpl w:val="F10E38A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94AFF"/>
    <w:rsid w:val="00000031"/>
    <w:rsid w:val="0000522D"/>
    <w:rsid w:val="00027FB5"/>
    <w:rsid w:val="00037A84"/>
    <w:rsid w:val="000447B7"/>
    <w:rsid w:val="00051EC0"/>
    <w:rsid w:val="00052658"/>
    <w:rsid w:val="0005401D"/>
    <w:rsid w:val="0006283F"/>
    <w:rsid w:val="00064B12"/>
    <w:rsid w:val="00070957"/>
    <w:rsid w:val="00077C26"/>
    <w:rsid w:val="000838A6"/>
    <w:rsid w:val="00087D32"/>
    <w:rsid w:val="0009685C"/>
    <w:rsid w:val="000A467F"/>
    <w:rsid w:val="000B1167"/>
    <w:rsid w:val="000B4125"/>
    <w:rsid w:val="000C0858"/>
    <w:rsid w:val="000C65EB"/>
    <w:rsid w:val="000D1887"/>
    <w:rsid w:val="000D7AD3"/>
    <w:rsid w:val="000E1724"/>
    <w:rsid w:val="000F1B23"/>
    <w:rsid w:val="000F3FBA"/>
    <w:rsid w:val="00102345"/>
    <w:rsid w:val="00120FF8"/>
    <w:rsid w:val="00124DA2"/>
    <w:rsid w:val="0012521B"/>
    <w:rsid w:val="00152D11"/>
    <w:rsid w:val="00165D49"/>
    <w:rsid w:val="0018780F"/>
    <w:rsid w:val="00193445"/>
    <w:rsid w:val="001A2277"/>
    <w:rsid w:val="001B764F"/>
    <w:rsid w:val="001D0886"/>
    <w:rsid w:val="001F2E32"/>
    <w:rsid w:val="001F72F4"/>
    <w:rsid w:val="0020351F"/>
    <w:rsid w:val="00203559"/>
    <w:rsid w:val="0021117F"/>
    <w:rsid w:val="00216063"/>
    <w:rsid w:val="00217ACE"/>
    <w:rsid w:val="00220452"/>
    <w:rsid w:val="00230109"/>
    <w:rsid w:val="002325FB"/>
    <w:rsid w:val="00234932"/>
    <w:rsid w:val="00252E79"/>
    <w:rsid w:val="0025325B"/>
    <w:rsid w:val="00262059"/>
    <w:rsid w:val="0027695A"/>
    <w:rsid w:val="00281B0E"/>
    <w:rsid w:val="0028664F"/>
    <w:rsid w:val="002B273F"/>
    <w:rsid w:val="002C1267"/>
    <w:rsid w:val="002C23FE"/>
    <w:rsid w:val="002C30A0"/>
    <w:rsid w:val="002C36BF"/>
    <w:rsid w:val="002D6B8A"/>
    <w:rsid w:val="002F7214"/>
    <w:rsid w:val="00302179"/>
    <w:rsid w:val="00314E03"/>
    <w:rsid w:val="0032092B"/>
    <w:rsid w:val="00344B4A"/>
    <w:rsid w:val="0036085E"/>
    <w:rsid w:val="003A32F1"/>
    <w:rsid w:val="003B1889"/>
    <w:rsid w:val="003B5EA0"/>
    <w:rsid w:val="003B7BF8"/>
    <w:rsid w:val="003E5B40"/>
    <w:rsid w:val="003E5C3B"/>
    <w:rsid w:val="003F49E6"/>
    <w:rsid w:val="00400EC9"/>
    <w:rsid w:val="00404FD6"/>
    <w:rsid w:val="00406BFB"/>
    <w:rsid w:val="00424B95"/>
    <w:rsid w:val="0043067B"/>
    <w:rsid w:val="00441E1F"/>
    <w:rsid w:val="0044361E"/>
    <w:rsid w:val="004524C4"/>
    <w:rsid w:val="004544DF"/>
    <w:rsid w:val="004600B2"/>
    <w:rsid w:val="004618E8"/>
    <w:rsid w:val="00461AC1"/>
    <w:rsid w:val="0046687C"/>
    <w:rsid w:val="00470D59"/>
    <w:rsid w:val="00472C66"/>
    <w:rsid w:val="00475A78"/>
    <w:rsid w:val="00494A3C"/>
    <w:rsid w:val="004A44C5"/>
    <w:rsid w:val="004A4516"/>
    <w:rsid w:val="004C39D1"/>
    <w:rsid w:val="004E06DF"/>
    <w:rsid w:val="004E0A13"/>
    <w:rsid w:val="004E4457"/>
    <w:rsid w:val="004F3146"/>
    <w:rsid w:val="004F51DA"/>
    <w:rsid w:val="005028A4"/>
    <w:rsid w:val="00503D37"/>
    <w:rsid w:val="00514335"/>
    <w:rsid w:val="00521B16"/>
    <w:rsid w:val="00544CEC"/>
    <w:rsid w:val="00552E0A"/>
    <w:rsid w:val="00556EC4"/>
    <w:rsid w:val="0055791F"/>
    <w:rsid w:val="00561983"/>
    <w:rsid w:val="00567E02"/>
    <w:rsid w:val="005736C7"/>
    <w:rsid w:val="005A7630"/>
    <w:rsid w:val="005B482C"/>
    <w:rsid w:val="005E2709"/>
    <w:rsid w:val="005E602E"/>
    <w:rsid w:val="005E6C4E"/>
    <w:rsid w:val="005F1179"/>
    <w:rsid w:val="00610DE5"/>
    <w:rsid w:val="0061151A"/>
    <w:rsid w:val="00611535"/>
    <w:rsid w:val="00617F52"/>
    <w:rsid w:val="00622110"/>
    <w:rsid w:val="00646ADA"/>
    <w:rsid w:val="006512AB"/>
    <w:rsid w:val="006567DD"/>
    <w:rsid w:val="006814EB"/>
    <w:rsid w:val="00687B53"/>
    <w:rsid w:val="0069445D"/>
    <w:rsid w:val="006B04D3"/>
    <w:rsid w:val="006B5A70"/>
    <w:rsid w:val="006C6BA4"/>
    <w:rsid w:val="006C7D66"/>
    <w:rsid w:val="006E2BAC"/>
    <w:rsid w:val="00703FE7"/>
    <w:rsid w:val="00714160"/>
    <w:rsid w:val="00720431"/>
    <w:rsid w:val="00722879"/>
    <w:rsid w:val="00722962"/>
    <w:rsid w:val="00731B69"/>
    <w:rsid w:val="00733B33"/>
    <w:rsid w:val="00737106"/>
    <w:rsid w:val="00737A87"/>
    <w:rsid w:val="007430E5"/>
    <w:rsid w:val="007679A0"/>
    <w:rsid w:val="00782E9A"/>
    <w:rsid w:val="00791F0B"/>
    <w:rsid w:val="00792C12"/>
    <w:rsid w:val="007974C4"/>
    <w:rsid w:val="007B5B70"/>
    <w:rsid w:val="007D0E6B"/>
    <w:rsid w:val="007D6B3F"/>
    <w:rsid w:val="00812BFA"/>
    <w:rsid w:val="00820E49"/>
    <w:rsid w:val="00834866"/>
    <w:rsid w:val="008574C9"/>
    <w:rsid w:val="008649B1"/>
    <w:rsid w:val="008748AB"/>
    <w:rsid w:val="00877888"/>
    <w:rsid w:val="00877A84"/>
    <w:rsid w:val="00877AA8"/>
    <w:rsid w:val="00884CC2"/>
    <w:rsid w:val="00892D43"/>
    <w:rsid w:val="00894466"/>
    <w:rsid w:val="008B7E4D"/>
    <w:rsid w:val="008C142E"/>
    <w:rsid w:val="008D3DFF"/>
    <w:rsid w:val="008E69AC"/>
    <w:rsid w:val="00906CC0"/>
    <w:rsid w:val="00911E2E"/>
    <w:rsid w:val="009129DA"/>
    <w:rsid w:val="009154B6"/>
    <w:rsid w:val="00915D92"/>
    <w:rsid w:val="0092044D"/>
    <w:rsid w:val="00946A44"/>
    <w:rsid w:val="00947254"/>
    <w:rsid w:val="009569E6"/>
    <w:rsid w:val="00976DA6"/>
    <w:rsid w:val="00990E4A"/>
    <w:rsid w:val="009A739F"/>
    <w:rsid w:val="009B32E8"/>
    <w:rsid w:val="009B71F9"/>
    <w:rsid w:val="009B75CC"/>
    <w:rsid w:val="009F0C73"/>
    <w:rsid w:val="00A0674B"/>
    <w:rsid w:val="00A1138C"/>
    <w:rsid w:val="00A25FE3"/>
    <w:rsid w:val="00A35886"/>
    <w:rsid w:val="00A428FB"/>
    <w:rsid w:val="00A45028"/>
    <w:rsid w:val="00A46152"/>
    <w:rsid w:val="00A527DA"/>
    <w:rsid w:val="00A63EF7"/>
    <w:rsid w:val="00A90E7F"/>
    <w:rsid w:val="00AA64F8"/>
    <w:rsid w:val="00AB1613"/>
    <w:rsid w:val="00AC601C"/>
    <w:rsid w:val="00AE48AF"/>
    <w:rsid w:val="00B01F97"/>
    <w:rsid w:val="00B15CD3"/>
    <w:rsid w:val="00B30588"/>
    <w:rsid w:val="00B46C07"/>
    <w:rsid w:val="00B51FE3"/>
    <w:rsid w:val="00B5633D"/>
    <w:rsid w:val="00B91311"/>
    <w:rsid w:val="00BA2AF3"/>
    <w:rsid w:val="00BA3D33"/>
    <w:rsid w:val="00BA42E1"/>
    <w:rsid w:val="00BB0CF9"/>
    <w:rsid w:val="00BB7EDD"/>
    <w:rsid w:val="00BC03A2"/>
    <w:rsid w:val="00BD011E"/>
    <w:rsid w:val="00BD365B"/>
    <w:rsid w:val="00BE5A2E"/>
    <w:rsid w:val="00BE7EB7"/>
    <w:rsid w:val="00BF0790"/>
    <w:rsid w:val="00BF08C0"/>
    <w:rsid w:val="00BF16D4"/>
    <w:rsid w:val="00C00033"/>
    <w:rsid w:val="00C12579"/>
    <w:rsid w:val="00C148AE"/>
    <w:rsid w:val="00C14CE8"/>
    <w:rsid w:val="00C3174D"/>
    <w:rsid w:val="00C32076"/>
    <w:rsid w:val="00C5011B"/>
    <w:rsid w:val="00C57A19"/>
    <w:rsid w:val="00C80E7A"/>
    <w:rsid w:val="00CA0D6E"/>
    <w:rsid w:val="00CB6982"/>
    <w:rsid w:val="00CC0A7A"/>
    <w:rsid w:val="00CC1199"/>
    <w:rsid w:val="00CD33AA"/>
    <w:rsid w:val="00CE6FAF"/>
    <w:rsid w:val="00CE7817"/>
    <w:rsid w:val="00CF0A4B"/>
    <w:rsid w:val="00CF1051"/>
    <w:rsid w:val="00D029D2"/>
    <w:rsid w:val="00D43F7D"/>
    <w:rsid w:val="00D441EB"/>
    <w:rsid w:val="00D44B9E"/>
    <w:rsid w:val="00D55A1B"/>
    <w:rsid w:val="00D55C50"/>
    <w:rsid w:val="00D60C73"/>
    <w:rsid w:val="00D927EC"/>
    <w:rsid w:val="00D9333A"/>
    <w:rsid w:val="00DB6C8F"/>
    <w:rsid w:val="00DC2E9F"/>
    <w:rsid w:val="00DE2D31"/>
    <w:rsid w:val="00DE7ADB"/>
    <w:rsid w:val="00E04371"/>
    <w:rsid w:val="00E15040"/>
    <w:rsid w:val="00E26C8C"/>
    <w:rsid w:val="00E44FC6"/>
    <w:rsid w:val="00E5261F"/>
    <w:rsid w:val="00E64A8A"/>
    <w:rsid w:val="00E8407E"/>
    <w:rsid w:val="00EA1E0E"/>
    <w:rsid w:val="00EB0F24"/>
    <w:rsid w:val="00EB4E5B"/>
    <w:rsid w:val="00EC4A7B"/>
    <w:rsid w:val="00EE28A7"/>
    <w:rsid w:val="00EE786C"/>
    <w:rsid w:val="00EF28DB"/>
    <w:rsid w:val="00F031C6"/>
    <w:rsid w:val="00F050A3"/>
    <w:rsid w:val="00F079B8"/>
    <w:rsid w:val="00F229FF"/>
    <w:rsid w:val="00F60AA6"/>
    <w:rsid w:val="00F63B38"/>
    <w:rsid w:val="00F73935"/>
    <w:rsid w:val="00F901F1"/>
    <w:rsid w:val="00F94AFF"/>
    <w:rsid w:val="00FA5AD0"/>
    <w:rsid w:val="00FD4094"/>
    <w:rsid w:val="00FE7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48"/>
        <o:r id="V:Rule2" type="connector" idref="#_x0000_s1049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430E5"/>
  </w:style>
  <w:style w:type="paragraph" w:styleId="Heading1">
    <w:name w:val="heading 1"/>
    <w:basedOn w:val="Normal"/>
    <w:next w:val="Normal"/>
    <w:link w:val="Heading1Char"/>
    <w:uiPriority w:val="9"/>
    <w:qFormat/>
    <w:rsid w:val="00687B5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6C0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46C0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4502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46C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B46C07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A45028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paragraph" w:styleId="NoSpacing">
    <w:name w:val="No Spacing"/>
    <w:uiPriority w:val="1"/>
    <w:qFormat/>
    <w:rsid w:val="00A4502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450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02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569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9E6"/>
  </w:style>
  <w:style w:type="paragraph" w:styleId="Footer">
    <w:name w:val="footer"/>
    <w:basedOn w:val="Normal"/>
    <w:link w:val="FooterChar"/>
    <w:uiPriority w:val="99"/>
    <w:unhideWhenUsed/>
    <w:rsid w:val="009569E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9E6"/>
  </w:style>
  <w:style w:type="table" w:styleId="TableGrid">
    <w:name w:val="Table Grid"/>
    <w:basedOn w:val="TableNormal"/>
    <w:uiPriority w:val="59"/>
    <w:rsid w:val="00737A8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424B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I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24B95"/>
    <w:rPr>
      <w:rFonts w:ascii="Courier New" w:eastAsia="Times New Roman" w:hAnsi="Courier New" w:cs="Courier New"/>
      <w:sz w:val="20"/>
      <w:szCs w:val="20"/>
      <w:lang w:eastAsia="en-IN"/>
    </w:rPr>
  </w:style>
  <w:style w:type="paragraph" w:styleId="ListParagraph">
    <w:name w:val="List Paragraph"/>
    <w:basedOn w:val="Normal"/>
    <w:uiPriority w:val="34"/>
    <w:qFormat/>
    <w:rsid w:val="0069445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87B5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687B53"/>
    <w:pPr>
      <w:spacing w:after="100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unhideWhenUsed/>
    <w:qFormat/>
    <w:rsid w:val="00687B53"/>
    <w:pPr>
      <w:spacing w:after="100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687B53"/>
    <w:pPr>
      <w:spacing w:after="100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unhideWhenUsed/>
    <w:rsid w:val="00687B53"/>
    <w:pPr>
      <w:spacing w:after="100"/>
      <w:ind w:left="660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687B5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01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0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F:\code\GitHub\kknox\clBLAS.wiki\Kprintf.doc\BLAS_1-SET1-HLD.docx" TargetMode="External"/><Relationship Id="rId13" Type="http://schemas.openxmlformats.org/officeDocument/2006/relationships/hyperlink" Target="file:///F:\code\GitHub\kknox\clBLAS.wiki\Kprintf.doc\BLAS_1-SET1-HLD.docx" TargetMode="External"/><Relationship Id="rId18" Type="http://schemas.openxmlformats.org/officeDocument/2006/relationships/hyperlink" Target="file:///F:\code\GitHub\kknox\clBLAS.wiki\Kprintf.doc\BLAS_1-SET1-HLD.docx" TargetMode="External"/><Relationship Id="rId26" Type="http://schemas.openxmlformats.org/officeDocument/2006/relationships/hyperlink" Target="file:///F:\code\GitHub\kknox\clBLAS.wiki\Kprintf.doc\BLAS_1-SET1-HLD.docx" TargetMode="External"/><Relationship Id="rId3" Type="http://schemas.microsoft.com/office/2007/relationships/stylesWithEffects" Target="stylesWithEffects.xml"/><Relationship Id="rId21" Type="http://schemas.openxmlformats.org/officeDocument/2006/relationships/hyperlink" Target="file:///F:\code\GitHub\kknox\clBLAS.wiki\Kprintf.doc\BLAS_1-SET1-HLD.docx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file:///F:\code\GitHub\kknox\clBLAS.wiki\Kprintf.doc\BLAS_1-SET1-HLD.docx" TargetMode="External"/><Relationship Id="rId17" Type="http://schemas.openxmlformats.org/officeDocument/2006/relationships/hyperlink" Target="file:///F:\code\GitHub\kknox\clBLAS.wiki\Kprintf.doc\BLAS_1-SET1-HLD.docx" TargetMode="External"/><Relationship Id="rId25" Type="http://schemas.openxmlformats.org/officeDocument/2006/relationships/hyperlink" Target="file:///F:\code\GitHub\kknox\clBLAS.wiki\Kprintf.doc\BLAS_1-SET1-HLD.docx" TargetMode="External"/><Relationship Id="rId33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yperlink" Target="file:///F:\code\GitHub\kknox\clBLAS.wiki\Kprintf.doc\BLAS_1-SET1-HLD.docx" TargetMode="External"/><Relationship Id="rId20" Type="http://schemas.openxmlformats.org/officeDocument/2006/relationships/hyperlink" Target="file:///F:\code\GitHub\kknox\clBLAS.wiki\Kprintf.doc\BLAS_1-SET1-HLD.docx" TargetMode="External"/><Relationship Id="rId29" Type="http://schemas.openxmlformats.org/officeDocument/2006/relationships/header" Target="header2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file:///F:\code\GitHub\kknox\clBLAS.wiki\Kprintf.doc\BLAS_1-SET1-HLD.docx" TargetMode="External"/><Relationship Id="rId24" Type="http://schemas.openxmlformats.org/officeDocument/2006/relationships/hyperlink" Target="file:///F:\code\GitHub\kknox\clBLAS.wiki\Kprintf.doc\BLAS_1-SET1-HLD.docx" TargetMode="External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file:///F:\code\GitHub\kknox\clBLAS.wiki\Kprintf.doc\BLAS_1-SET1-HLD.docx" TargetMode="External"/><Relationship Id="rId23" Type="http://schemas.openxmlformats.org/officeDocument/2006/relationships/hyperlink" Target="file:///F:\code\GitHub\kknox\clBLAS.wiki\Kprintf.doc\BLAS_1-SET1-HLD.docx" TargetMode="External"/><Relationship Id="rId28" Type="http://schemas.openxmlformats.org/officeDocument/2006/relationships/header" Target="header1.xml"/><Relationship Id="rId10" Type="http://schemas.openxmlformats.org/officeDocument/2006/relationships/hyperlink" Target="file:///F:\code\GitHub\kknox\clBLAS.wiki\Kprintf.doc\BLAS_1-SET1-HLD.docx" TargetMode="External"/><Relationship Id="rId19" Type="http://schemas.openxmlformats.org/officeDocument/2006/relationships/hyperlink" Target="file:///F:\code\GitHub\kknox\clBLAS.wiki\Kprintf.doc\BLAS_1-SET1-HLD.docx" TargetMode="External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file:///F:\code\GitHub\kknox\clBLAS.wiki\Kprintf.doc\BLAS_1-SET1-HLD.docx" TargetMode="External"/><Relationship Id="rId14" Type="http://schemas.openxmlformats.org/officeDocument/2006/relationships/hyperlink" Target="file:///F:\code\GitHub\kknox\clBLAS.wiki\Kprintf.doc\BLAS_1-SET1-HLD.docx" TargetMode="External"/><Relationship Id="rId22" Type="http://schemas.openxmlformats.org/officeDocument/2006/relationships/hyperlink" Target="file:///F:\code\GitHub\kknox\clBLAS.wiki\Kprintf.doc\BLAS_1-SET1-HLD.docx" TargetMode="External"/><Relationship Id="rId27" Type="http://schemas.openxmlformats.org/officeDocument/2006/relationships/hyperlink" Target="file:///F:\code\GitHub\kknox\clBLAS.wiki\Kprintf.doc\BLAS_1-SET1-HLD.docx" TargetMode="External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1328</Words>
  <Characters>7571</Characters>
  <Application>Microsoft Office Word</Application>
  <DocSecurity>0</DocSecurity>
  <Lines>63</Lines>
  <Paragraphs>17</Paragraphs>
  <ScaleCrop>false</ScaleCrop>
  <Company/>
  <LinksUpToDate>false</LinksUpToDate>
  <CharactersWithSpaces>8882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2013-07-31T14:57:00Z</dcterms:created>
  <dcterms:modified xsi:type="dcterms:W3CDTF">2013-08-06T15:04:00Z</dcterms:modified>
</cp:coreProperties>
</file>